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C0" w:rsidRPr="00372570" w:rsidRDefault="00C949C0" w:rsidP="00D12A0A">
      <w:pPr>
        <w:rPr>
          <w:rFonts w:ascii="Times New Roman" w:hAnsi="Times New Roman" w:cs="Times New Roman"/>
        </w:rPr>
      </w:pPr>
    </w:p>
    <w:p w:rsidR="00C949C0" w:rsidRPr="00372570" w:rsidRDefault="00C949C0" w:rsidP="00B2284E">
      <w:pPr>
        <w:jc w:val="center"/>
        <w:rPr>
          <w:rFonts w:ascii="Times New Roman" w:hAnsi="Times New Roman" w:cs="Times New Roman"/>
        </w:rPr>
      </w:pPr>
      <w:r w:rsidRPr="00372570">
        <w:rPr>
          <w:rFonts w:ascii="Times New Roman" w:hAnsi="Times New Roman" w:cs="Times New Roman"/>
        </w:rPr>
        <w:t xml:space="preserve">Articulations et interactions des tâches de lecture et d’écriture au </w:t>
      </w:r>
      <w:r w:rsidR="00C26806" w:rsidRPr="00372570">
        <w:rPr>
          <w:rFonts w:ascii="Times New Roman" w:hAnsi="Times New Roman" w:cs="Times New Roman"/>
        </w:rPr>
        <w:t>cours préparatoire</w:t>
      </w:r>
    </w:p>
    <w:p w:rsidR="00C949C0" w:rsidRPr="00372570" w:rsidRDefault="00C949C0" w:rsidP="00BB40DB">
      <w:pPr>
        <w:jc w:val="both"/>
        <w:rPr>
          <w:rFonts w:ascii="Times New Roman" w:hAnsi="Times New Roman" w:cs="Times New Roman"/>
        </w:rPr>
      </w:pPr>
    </w:p>
    <w:p w:rsidR="00C949C0" w:rsidRPr="00372570" w:rsidRDefault="00372570" w:rsidP="00D12A0A">
      <w:pPr>
        <w:jc w:val="right"/>
        <w:rPr>
          <w:rFonts w:ascii="Times New Roman" w:hAnsi="Times New Roman" w:cs="Times New Roman"/>
        </w:rPr>
      </w:pPr>
      <w:r w:rsidRPr="00372570">
        <w:rPr>
          <w:rFonts w:ascii="Times New Roman" w:hAnsi="Times New Roman" w:cs="Times New Roman"/>
        </w:rPr>
        <w:t xml:space="preserve">Ana Dias-Chiaruttini, Université de Lille 3, Théodile-CIREL </w:t>
      </w:r>
      <w:proofErr w:type="spellStart"/>
      <w:r w:rsidRPr="00372570">
        <w:rPr>
          <w:rFonts w:ascii="Times New Roman" w:hAnsi="Times New Roman" w:cs="Times New Roman"/>
        </w:rPr>
        <w:t>EA</w:t>
      </w:r>
      <w:proofErr w:type="spellEnd"/>
      <w:r w:rsidRPr="00372570">
        <w:rPr>
          <w:rFonts w:ascii="Times New Roman" w:hAnsi="Times New Roman" w:cs="Times New Roman"/>
        </w:rPr>
        <w:t xml:space="preserve"> 4354</w:t>
      </w:r>
    </w:p>
    <w:p w:rsidR="00C949C0" w:rsidRPr="00372570" w:rsidRDefault="00372570" w:rsidP="00D12A0A">
      <w:pPr>
        <w:jc w:val="right"/>
        <w:rPr>
          <w:rFonts w:ascii="Times New Roman" w:hAnsi="Times New Roman" w:cs="Times New Roman"/>
        </w:rPr>
      </w:pPr>
      <w:r w:rsidRPr="00372570">
        <w:rPr>
          <w:rFonts w:ascii="Times New Roman" w:hAnsi="Times New Roman" w:cs="Times New Roman"/>
        </w:rPr>
        <w:t xml:space="preserve">Nathalie </w:t>
      </w:r>
      <w:proofErr w:type="spellStart"/>
      <w:r w:rsidRPr="00372570">
        <w:rPr>
          <w:rFonts w:ascii="Times New Roman" w:hAnsi="Times New Roman" w:cs="Times New Roman"/>
        </w:rPr>
        <w:t>Salagnac</w:t>
      </w:r>
      <w:proofErr w:type="spellEnd"/>
      <w:r w:rsidRPr="00372570">
        <w:rPr>
          <w:rFonts w:ascii="Times New Roman" w:hAnsi="Times New Roman" w:cs="Times New Roman"/>
        </w:rPr>
        <w:t xml:space="preserve">, Université de Lille 3, Théodile-CIREL </w:t>
      </w:r>
      <w:proofErr w:type="spellStart"/>
      <w:r w:rsidRPr="00372570">
        <w:rPr>
          <w:rFonts w:ascii="Times New Roman" w:hAnsi="Times New Roman" w:cs="Times New Roman"/>
        </w:rPr>
        <w:t>EA</w:t>
      </w:r>
      <w:proofErr w:type="spellEnd"/>
      <w:r w:rsidRPr="00372570">
        <w:rPr>
          <w:rFonts w:ascii="Times New Roman" w:hAnsi="Times New Roman" w:cs="Times New Roman"/>
        </w:rPr>
        <w:t xml:space="preserve"> 4354 </w:t>
      </w:r>
    </w:p>
    <w:p w:rsidR="00372570" w:rsidRPr="00372570" w:rsidRDefault="00372570" w:rsidP="00D12A0A">
      <w:pPr>
        <w:jc w:val="right"/>
        <w:rPr>
          <w:rFonts w:ascii="Times New Roman" w:hAnsi="Times New Roman" w:cs="Times New Roman"/>
        </w:rPr>
      </w:pPr>
      <w:r w:rsidRPr="00372570">
        <w:rPr>
          <w:rFonts w:ascii="Times New Roman" w:hAnsi="Times New Roman" w:cs="Times New Roman"/>
        </w:rPr>
        <w:t xml:space="preserve">Catherine Boyer, Université de Lille 3, Théodile-CIREL </w:t>
      </w:r>
      <w:proofErr w:type="spellStart"/>
      <w:r w:rsidRPr="00372570">
        <w:rPr>
          <w:rFonts w:ascii="Times New Roman" w:hAnsi="Times New Roman" w:cs="Times New Roman"/>
        </w:rPr>
        <w:t>EA</w:t>
      </w:r>
      <w:proofErr w:type="spellEnd"/>
      <w:r w:rsidRPr="00372570">
        <w:rPr>
          <w:rFonts w:ascii="Times New Roman" w:hAnsi="Times New Roman" w:cs="Times New Roman"/>
        </w:rPr>
        <w:t xml:space="preserve"> 4354</w:t>
      </w:r>
    </w:p>
    <w:p w:rsidR="00372570" w:rsidRPr="00372570" w:rsidRDefault="00372570" w:rsidP="00D12A0A">
      <w:pPr>
        <w:jc w:val="right"/>
        <w:rPr>
          <w:rFonts w:ascii="Times New Roman" w:hAnsi="Times New Roman" w:cs="Times New Roman"/>
        </w:rPr>
      </w:pPr>
      <w:r w:rsidRPr="00372570">
        <w:rPr>
          <w:rFonts w:ascii="Times New Roman" w:hAnsi="Times New Roman" w:cs="Times New Roman"/>
        </w:rPr>
        <w:t xml:space="preserve">Maria </w:t>
      </w:r>
      <w:proofErr w:type="spellStart"/>
      <w:r w:rsidRPr="00372570">
        <w:rPr>
          <w:rFonts w:ascii="Times New Roman" w:hAnsi="Times New Roman" w:cs="Times New Roman"/>
        </w:rPr>
        <w:t>Kreza</w:t>
      </w:r>
      <w:proofErr w:type="spellEnd"/>
      <w:r w:rsidRPr="00372570">
        <w:rPr>
          <w:rFonts w:ascii="Times New Roman" w:hAnsi="Times New Roman" w:cs="Times New Roman"/>
        </w:rPr>
        <w:t xml:space="preserve">, Université de Crète, </w:t>
      </w:r>
    </w:p>
    <w:p w:rsidR="00372570" w:rsidRPr="00372570" w:rsidRDefault="00372570" w:rsidP="00D12A0A">
      <w:pPr>
        <w:jc w:val="right"/>
        <w:rPr>
          <w:rFonts w:ascii="Times New Roman" w:hAnsi="Times New Roman" w:cs="Times New Roman"/>
        </w:rPr>
      </w:pPr>
      <w:r w:rsidRPr="00372570">
        <w:rPr>
          <w:rFonts w:ascii="Times New Roman" w:hAnsi="Times New Roman" w:cs="Times New Roman"/>
        </w:rPr>
        <w:t>Isabelle de Peretti, </w:t>
      </w:r>
      <w:proofErr w:type="spellStart"/>
      <w:r w:rsidRPr="00372570">
        <w:rPr>
          <w:rFonts w:ascii="Times New Roman" w:hAnsi="Times New Roman" w:cs="Times New Roman"/>
        </w:rPr>
        <w:t>ESPE</w:t>
      </w:r>
      <w:proofErr w:type="spellEnd"/>
      <w:r w:rsidRPr="00372570">
        <w:rPr>
          <w:rFonts w:ascii="Times New Roman" w:hAnsi="Times New Roman" w:cs="Times New Roman"/>
        </w:rPr>
        <w:t xml:space="preserve"> - Lille Nord de France, </w:t>
      </w:r>
      <w:r w:rsidRPr="00D12A0A">
        <w:rPr>
          <w:rStyle w:val="lev"/>
          <w:rFonts w:ascii="Times New Roman" w:eastAsia="Times New Roman" w:hAnsi="Times New Roman" w:cs="Times New Roman"/>
          <w:b w:val="0"/>
        </w:rPr>
        <w:t>Textes et Cultures</w:t>
      </w:r>
      <w:r w:rsidRPr="00372570">
        <w:rPr>
          <w:rFonts w:ascii="Times New Roman" w:eastAsia="Times New Roman" w:hAnsi="Times New Roman" w:cs="Times New Roman"/>
          <w:b/>
          <w:bCs/>
        </w:rPr>
        <w:t xml:space="preserve"> </w:t>
      </w:r>
      <w:proofErr w:type="spellStart"/>
      <w:r w:rsidRPr="00372570">
        <w:rPr>
          <w:rFonts w:ascii="Times New Roman" w:eastAsia="Times New Roman" w:hAnsi="Times New Roman" w:cs="Times New Roman"/>
        </w:rPr>
        <w:t>EA</w:t>
      </w:r>
      <w:proofErr w:type="spellEnd"/>
      <w:r w:rsidRPr="00372570">
        <w:rPr>
          <w:rFonts w:ascii="Times New Roman" w:eastAsia="Times New Roman" w:hAnsi="Times New Roman" w:cs="Times New Roman"/>
        </w:rPr>
        <w:t xml:space="preserve"> 4028</w:t>
      </w:r>
    </w:p>
    <w:p w:rsidR="00C949C0" w:rsidRPr="00372570" w:rsidRDefault="00372570" w:rsidP="00D12A0A">
      <w:pPr>
        <w:jc w:val="right"/>
        <w:rPr>
          <w:rFonts w:ascii="Times New Roman" w:hAnsi="Times New Roman" w:cs="Times New Roman"/>
        </w:rPr>
      </w:pPr>
      <w:r w:rsidRPr="00372570">
        <w:rPr>
          <w:rFonts w:ascii="Times New Roman" w:hAnsi="Times New Roman" w:cs="Times New Roman"/>
        </w:rPr>
        <w:t xml:space="preserve">Cécile </w:t>
      </w:r>
      <w:proofErr w:type="spellStart"/>
      <w:r w:rsidRPr="00372570">
        <w:rPr>
          <w:rFonts w:ascii="Times New Roman" w:hAnsi="Times New Roman" w:cs="Times New Roman"/>
        </w:rPr>
        <w:t>Avezard</w:t>
      </w:r>
      <w:proofErr w:type="spellEnd"/>
      <w:r w:rsidRPr="00372570">
        <w:rPr>
          <w:rFonts w:ascii="Times New Roman" w:hAnsi="Times New Roman" w:cs="Times New Roman"/>
        </w:rPr>
        <w:t xml:space="preserve">, </w:t>
      </w:r>
      <w:proofErr w:type="spellStart"/>
      <w:r w:rsidRPr="00372570">
        <w:rPr>
          <w:rFonts w:ascii="Times New Roman" w:hAnsi="Times New Roman" w:cs="Times New Roman"/>
        </w:rPr>
        <w:t>ESPE</w:t>
      </w:r>
      <w:proofErr w:type="spellEnd"/>
      <w:r w:rsidRPr="00372570">
        <w:rPr>
          <w:rFonts w:ascii="Times New Roman" w:hAnsi="Times New Roman" w:cs="Times New Roman"/>
        </w:rPr>
        <w:t xml:space="preserve"> - Lille Nord de France, </w:t>
      </w:r>
      <w:proofErr w:type="spellStart"/>
      <w:r w:rsidRPr="00372570">
        <w:rPr>
          <w:rFonts w:ascii="Times New Roman" w:hAnsi="Times New Roman" w:cs="Times New Roman"/>
        </w:rPr>
        <w:t>Grammatica</w:t>
      </w:r>
      <w:proofErr w:type="spellEnd"/>
      <w:r w:rsidRPr="00372570">
        <w:rPr>
          <w:rFonts w:ascii="Times New Roman" w:hAnsi="Times New Roman" w:cs="Times New Roman"/>
        </w:rPr>
        <w:t xml:space="preserve"> </w:t>
      </w:r>
      <w:proofErr w:type="spellStart"/>
      <w:r w:rsidRPr="00372570">
        <w:rPr>
          <w:rFonts w:ascii="Times New Roman" w:eastAsia="Times New Roman" w:hAnsi="Times New Roman" w:cs="Times New Roman"/>
        </w:rPr>
        <w:t>EA4521</w:t>
      </w:r>
      <w:proofErr w:type="spellEnd"/>
    </w:p>
    <w:p w:rsidR="00E70E02" w:rsidRPr="00372570" w:rsidRDefault="00E70E02" w:rsidP="00BB40DB">
      <w:pPr>
        <w:jc w:val="both"/>
        <w:rPr>
          <w:rFonts w:ascii="Times New Roman" w:hAnsi="Times New Roman" w:cs="Times New Roman"/>
        </w:rPr>
      </w:pPr>
    </w:p>
    <w:p w:rsidR="00C949C0" w:rsidRPr="00372570" w:rsidRDefault="00D12A0A" w:rsidP="00BB40DB">
      <w:pPr>
        <w:jc w:val="both"/>
        <w:rPr>
          <w:rFonts w:ascii="Times New Roman" w:hAnsi="Times New Roman" w:cs="Times New Roman"/>
        </w:rPr>
      </w:pPr>
      <w:r>
        <w:rPr>
          <w:rFonts w:ascii="Times New Roman" w:hAnsi="Times New Roman" w:cs="Times New Roman"/>
        </w:rPr>
        <w:t>M</w:t>
      </w:r>
      <w:bookmarkStart w:id="0" w:name="_GoBack"/>
      <w:bookmarkEnd w:id="0"/>
      <w:r w:rsidR="005465E7" w:rsidRPr="00372570">
        <w:rPr>
          <w:rFonts w:ascii="Times New Roman" w:hAnsi="Times New Roman" w:cs="Times New Roman"/>
        </w:rPr>
        <w:t xml:space="preserve">ots clés : interaction et articulation - lecture et écriture – effet sur les performances des élèves – classe de CP </w:t>
      </w:r>
    </w:p>
    <w:p w:rsidR="005465E7" w:rsidRPr="00372570" w:rsidRDefault="005465E7" w:rsidP="00BB40DB">
      <w:pPr>
        <w:jc w:val="both"/>
        <w:rPr>
          <w:rFonts w:ascii="Times New Roman" w:hAnsi="Times New Roman" w:cs="Times New Roman"/>
        </w:rPr>
      </w:pPr>
    </w:p>
    <w:p w:rsidR="00C949C0" w:rsidRPr="00372570" w:rsidRDefault="00B2284E" w:rsidP="00BB40DB">
      <w:pPr>
        <w:jc w:val="both"/>
        <w:rPr>
          <w:rFonts w:ascii="Times New Roman" w:hAnsi="Times New Roman" w:cs="Times New Roman"/>
        </w:rPr>
      </w:pPr>
      <w:r w:rsidRPr="00372570">
        <w:rPr>
          <w:rFonts w:ascii="Times New Roman" w:hAnsi="Times New Roman" w:cs="Times New Roman"/>
        </w:rPr>
        <w:t> </w:t>
      </w:r>
    </w:p>
    <w:p w:rsidR="004609B6" w:rsidRPr="00372570" w:rsidRDefault="00B2284E" w:rsidP="004609B6">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Résumé : </w:t>
      </w:r>
    </w:p>
    <w:p w:rsidR="004609B6" w:rsidRPr="00372570" w:rsidRDefault="004609B6" w:rsidP="004609B6">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Dans le cadre </w:t>
      </w:r>
      <w:r w:rsidR="00E70BE3" w:rsidRPr="00372570">
        <w:rPr>
          <w:rFonts w:ascii="Times New Roman" w:hAnsi="Times New Roman" w:cs="Times New Roman"/>
        </w:rPr>
        <w:t xml:space="preserve">de la recherche portée par Roland Goigoux, à laquelle nous sommes associées, </w:t>
      </w:r>
      <w:r w:rsidRPr="00372570">
        <w:rPr>
          <w:rFonts w:ascii="Times New Roman" w:hAnsi="Times New Roman" w:cs="Times New Roman"/>
        </w:rPr>
        <w:t>qui s’intéresse à l’influence des pratiques d’enseignement de la lecture et de l’écriture sur les apprentissages des élèves au cours préparatoire</w:t>
      </w:r>
      <w:r w:rsidR="00E70BE3" w:rsidRPr="00372570">
        <w:rPr>
          <w:rFonts w:ascii="Times New Roman" w:hAnsi="Times New Roman" w:cs="Times New Roman"/>
        </w:rPr>
        <w:t xml:space="preserve"> (CP), </w:t>
      </w:r>
      <w:r w:rsidRPr="00372570">
        <w:rPr>
          <w:rFonts w:ascii="Times New Roman" w:hAnsi="Times New Roman" w:cs="Times New Roman"/>
        </w:rPr>
        <w:t>nous nous proposons de décrire les formes d’articulation et d’interaction entre des tâches de lecture et d’écriture</w:t>
      </w:r>
      <w:r w:rsidR="00E70BE3" w:rsidRPr="00372570">
        <w:rPr>
          <w:rFonts w:ascii="Times New Roman" w:hAnsi="Times New Roman" w:cs="Times New Roman"/>
        </w:rPr>
        <w:t>,</w:t>
      </w:r>
      <w:r w:rsidRPr="00372570">
        <w:rPr>
          <w:rFonts w:ascii="Times New Roman" w:hAnsi="Times New Roman" w:cs="Times New Roman"/>
        </w:rPr>
        <w:t xml:space="preserve"> et d’interroger leurs effets sur les performances des élèves en fin d’année de CP. Notre proposition s’appuie sur les 131 classes observées, pendant 3 semaines à des périodes différentes, durant tout</w:t>
      </w:r>
      <w:r w:rsidR="00E70BE3" w:rsidRPr="00372570">
        <w:rPr>
          <w:rFonts w:ascii="Times New Roman" w:hAnsi="Times New Roman" w:cs="Times New Roman"/>
        </w:rPr>
        <w:t>e une année scolaire</w:t>
      </w:r>
      <w:r w:rsidRPr="00372570">
        <w:rPr>
          <w:rFonts w:ascii="Times New Roman" w:hAnsi="Times New Roman" w:cs="Times New Roman"/>
        </w:rPr>
        <w:t>. Il s’agira dans un premier temps :</w:t>
      </w:r>
    </w:p>
    <w:p w:rsidR="004609B6" w:rsidRPr="00372570" w:rsidRDefault="004609B6" w:rsidP="004609B6">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 de </w:t>
      </w:r>
      <w:r w:rsidR="00E70BE3" w:rsidRPr="00372570">
        <w:rPr>
          <w:rFonts w:ascii="Times New Roman" w:hAnsi="Times New Roman" w:cs="Times New Roman"/>
        </w:rPr>
        <w:t>présenter la durée</w:t>
      </w:r>
      <w:r w:rsidRPr="00372570">
        <w:rPr>
          <w:rFonts w:ascii="Times New Roman" w:hAnsi="Times New Roman" w:cs="Times New Roman"/>
        </w:rPr>
        <w:t xml:space="preserve"> consacré</w:t>
      </w:r>
      <w:r w:rsidR="00E70BE3" w:rsidRPr="00372570">
        <w:rPr>
          <w:rFonts w:ascii="Times New Roman" w:hAnsi="Times New Roman" w:cs="Times New Roman"/>
        </w:rPr>
        <w:t>e</w:t>
      </w:r>
      <w:r w:rsidRPr="00372570">
        <w:rPr>
          <w:rFonts w:ascii="Times New Roman" w:hAnsi="Times New Roman" w:cs="Times New Roman"/>
        </w:rPr>
        <w:t xml:space="preserve"> aux activités proposées aux élèves qui articulent des tâches de lecture et d’écriture ; </w:t>
      </w:r>
    </w:p>
    <w:p w:rsidR="00E70BE3" w:rsidRPr="00372570" w:rsidRDefault="00E70BE3" w:rsidP="004609B6">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de décrire les formes d’articulation observables et de voir dans quel mouvement elles apparaissent en classe (de la lecture vers l’écriture ou inversement) ;</w:t>
      </w:r>
    </w:p>
    <w:p w:rsidR="004609B6" w:rsidRPr="00372570" w:rsidRDefault="004609B6" w:rsidP="004609B6">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 d’analyser les effets sur les performances des 2 507 élèves. </w:t>
      </w:r>
    </w:p>
    <w:p w:rsidR="004609B6" w:rsidRPr="00372570" w:rsidRDefault="004609B6" w:rsidP="004609B6">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Puis dans un second temps</w:t>
      </w:r>
      <w:r w:rsidR="00E70BE3" w:rsidRPr="00372570">
        <w:rPr>
          <w:rFonts w:ascii="Times New Roman" w:hAnsi="Times New Roman" w:cs="Times New Roman"/>
        </w:rPr>
        <w:t>,</w:t>
      </w:r>
      <w:r w:rsidRPr="00372570">
        <w:rPr>
          <w:rFonts w:ascii="Times New Roman" w:hAnsi="Times New Roman" w:cs="Times New Roman"/>
        </w:rPr>
        <w:t xml:space="preserve"> </w:t>
      </w:r>
      <w:r w:rsidR="00E70BE3" w:rsidRPr="00372570">
        <w:rPr>
          <w:rFonts w:ascii="Times New Roman" w:hAnsi="Times New Roman" w:cs="Times New Roman"/>
        </w:rPr>
        <w:t>nous décrirons,</w:t>
      </w:r>
      <w:r w:rsidRPr="00372570">
        <w:rPr>
          <w:rFonts w:ascii="Times New Roman" w:hAnsi="Times New Roman" w:cs="Times New Roman"/>
        </w:rPr>
        <w:t xml:space="preserve"> parmi les 10 classes les plus performantes et les 10 classes les moins performantes</w:t>
      </w:r>
      <w:r w:rsidR="00E70BE3" w:rsidRPr="00372570">
        <w:rPr>
          <w:rFonts w:ascii="Times New Roman" w:hAnsi="Times New Roman" w:cs="Times New Roman"/>
        </w:rPr>
        <w:t>,</w:t>
      </w:r>
      <w:r w:rsidRPr="00372570">
        <w:rPr>
          <w:rFonts w:ascii="Times New Roman" w:hAnsi="Times New Roman" w:cs="Times New Roman"/>
        </w:rPr>
        <w:t xml:space="preserve"> les moments de mise en production écrite des élèves, </w:t>
      </w:r>
      <w:r w:rsidR="00E70BE3" w:rsidRPr="00372570">
        <w:rPr>
          <w:rFonts w:ascii="Times New Roman" w:hAnsi="Times New Roman" w:cs="Times New Roman"/>
        </w:rPr>
        <w:t xml:space="preserve">afin </w:t>
      </w:r>
      <w:r w:rsidRPr="00372570">
        <w:rPr>
          <w:rFonts w:ascii="Times New Roman" w:hAnsi="Times New Roman" w:cs="Times New Roman"/>
        </w:rPr>
        <w:t xml:space="preserve">de voir comment ces moments et ces tâches s’articulent avec les activités de lecture.  </w:t>
      </w:r>
    </w:p>
    <w:p w:rsidR="00B2284E" w:rsidRPr="00372570" w:rsidRDefault="00B2284E" w:rsidP="00BB40DB">
      <w:pPr>
        <w:jc w:val="both"/>
        <w:rPr>
          <w:rFonts w:ascii="Times New Roman" w:hAnsi="Times New Roman" w:cs="Times New Roman"/>
        </w:rPr>
      </w:pPr>
    </w:p>
    <w:p w:rsidR="004609B6" w:rsidRPr="00372570" w:rsidRDefault="004609B6" w:rsidP="00BB40DB">
      <w:pPr>
        <w:jc w:val="both"/>
        <w:rPr>
          <w:rFonts w:ascii="Times New Roman" w:hAnsi="Times New Roman" w:cs="Times New Roman"/>
        </w:rPr>
      </w:pPr>
    </w:p>
    <w:p w:rsidR="004609B6" w:rsidRPr="00372570" w:rsidRDefault="004609B6" w:rsidP="00BB40DB">
      <w:pPr>
        <w:jc w:val="both"/>
        <w:rPr>
          <w:rFonts w:ascii="Times New Roman" w:hAnsi="Times New Roman" w:cs="Times New Roman"/>
        </w:rPr>
      </w:pPr>
      <w:r w:rsidRPr="00372570">
        <w:rPr>
          <w:rFonts w:ascii="Times New Roman" w:hAnsi="Times New Roman" w:cs="Times New Roman"/>
        </w:rPr>
        <w:t xml:space="preserve">Texte : </w:t>
      </w:r>
    </w:p>
    <w:p w:rsidR="005465E7" w:rsidRPr="00372570" w:rsidRDefault="005465E7" w:rsidP="00BB40DB">
      <w:pPr>
        <w:jc w:val="both"/>
        <w:rPr>
          <w:rFonts w:ascii="Times New Roman" w:hAnsi="Times New Roman" w:cs="Times New Roman"/>
        </w:rPr>
      </w:pPr>
    </w:p>
    <w:p w:rsidR="005465E7" w:rsidRPr="00372570" w:rsidRDefault="005465E7"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Dans le cadre de la recherche portée par Roland Goigoux </w:t>
      </w:r>
      <w:r w:rsidR="00C26806" w:rsidRPr="00372570">
        <w:rPr>
          <w:rFonts w:ascii="Times New Roman" w:hAnsi="Times New Roman" w:cs="Times New Roman"/>
        </w:rPr>
        <w:t xml:space="preserve">(Goigoux et alii., 2015) </w:t>
      </w:r>
      <w:r w:rsidRPr="00372570">
        <w:rPr>
          <w:rFonts w:ascii="Times New Roman" w:hAnsi="Times New Roman" w:cs="Times New Roman"/>
        </w:rPr>
        <w:t>à laquelle nous sommes associées</w:t>
      </w:r>
      <w:r w:rsidR="00C26806" w:rsidRPr="00372570">
        <w:rPr>
          <w:rFonts w:ascii="Times New Roman" w:hAnsi="Times New Roman" w:cs="Times New Roman"/>
        </w:rPr>
        <w:t>,</w:t>
      </w:r>
      <w:r w:rsidRPr="00372570">
        <w:rPr>
          <w:rFonts w:ascii="Times New Roman" w:hAnsi="Times New Roman" w:cs="Times New Roman"/>
        </w:rPr>
        <w:t xml:space="preserve"> et </w:t>
      </w:r>
      <w:r w:rsidR="00C26806" w:rsidRPr="00372570">
        <w:rPr>
          <w:rFonts w:ascii="Times New Roman" w:hAnsi="Times New Roman" w:cs="Times New Roman"/>
        </w:rPr>
        <w:t xml:space="preserve">qui </w:t>
      </w:r>
      <w:r w:rsidRPr="00372570">
        <w:rPr>
          <w:rFonts w:ascii="Times New Roman" w:hAnsi="Times New Roman" w:cs="Times New Roman"/>
        </w:rPr>
        <w:t>s’intéresse à l’influence des pratiques d’enseignement de la lecture et de l’écriture sur les apprentissages des élèves au cours préparatoire</w:t>
      </w:r>
      <w:r w:rsidR="00E70BE3" w:rsidRPr="00372570">
        <w:rPr>
          <w:rFonts w:ascii="Times New Roman" w:hAnsi="Times New Roman" w:cs="Times New Roman"/>
        </w:rPr>
        <w:t xml:space="preserve"> (CP)</w:t>
      </w:r>
      <w:r w:rsidRPr="00372570">
        <w:rPr>
          <w:rFonts w:ascii="Times New Roman" w:hAnsi="Times New Roman" w:cs="Times New Roman"/>
        </w:rPr>
        <w:t xml:space="preserve">, nous nous proposons de décrire les formes d’articulation et d’interaction entre des tâches de lecture et d’écriture. </w:t>
      </w:r>
    </w:p>
    <w:p w:rsidR="005465E7" w:rsidRPr="00372570" w:rsidRDefault="005465E7"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Cette question de l’articulation est valorisée par de multiples travaux (cf. en particulier la revue </w:t>
      </w:r>
      <w:r w:rsidRPr="00372570">
        <w:rPr>
          <w:rFonts w:ascii="Times New Roman" w:hAnsi="Times New Roman" w:cs="Times New Roman"/>
          <w:i/>
        </w:rPr>
        <w:t>Pratiques</w:t>
      </w:r>
      <w:r w:rsidRPr="00372570">
        <w:rPr>
          <w:rFonts w:ascii="Times New Roman" w:hAnsi="Times New Roman" w:cs="Times New Roman"/>
        </w:rPr>
        <w:t xml:space="preserve">, les travaux de Halté, 1996 ; </w:t>
      </w:r>
      <w:proofErr w:type="spellStart"/>
      <w:r w:rsidRPr="00372570">
        <w:rPr>
          <w:rFonts w:ascii="Times New Roman" w:hAnsi="Times New Roman" w:cs="Times New Roman"/>
        </w:rPr>
        <w:t>Petitjean</w:t>
      </w:r>
      <w:proofErr w:type="spellEnd"/>
      <w:r w:rsidRPr="00372570">
        <w:rPr>
          <w:rFonts w:ascii="Times New Roman" w:hAnsi="Times New Roman" w:cs="Times New Roman"/>
        </w:rPr>
        <w:t xml:space="preserve">, 1989 ; Privat, Vinson, 1994 ; Reuter, 1994, 1995, 1996, 1998 ; </w:t>
      </w:r>
      <w:proofErr w:type="spellStart"/>
      <w:r w:rsidRPr="00372570">
        <w:rPr>
          <w:rFonts w:ascii="Times New Roman" w:hAnsi="Times New Roman" w:cs="Times New Roman"/>
        </w:rPr>
        <w:t>Ropé</w:t>
      </w:r>
      <w:proofErr w:type="spellEnd"/>
      <w:r w:rsidRPr="00372570">
        <w:rPr>
          <w:rFonts w:ascii="Times New Roman" w:hAnsi="Times New Roman" w:cs="Times New Roman"/>
        </w:rPr>
        <w:t>, 1994). Ils ont mis en évidence que cette articulation est culturelle et qu’elle varie selo</w:t>
      </w:r>
      <w:r w:rsidR="00C26806" w:rsidRPr="00372570">
        <w:rPr>
          <w:rFonts w:ascii="Times New Roman" w:hAnsi="Times New Roman" w:cs="Times New Roman"/>
        </w:rPr>
        <w:t>n les pays, (</w:t>
      </w:r>
      <w:r w:rsidRPr="00372570">
        <w:rPr>
          <w:rFonts w:ascii="Times New Roman" w:hAnsi="Times New Roman" w:cs="Times New Roman"/>
        </w:rPr>
        <w:t xml:space="preserve">J. </w:t>
      </w:r>
      <w:proofErr w:type="spellStart"/>
      <w:r w:rsidRPr="00372570">
        <w:rPr>
          <w:rFonts w:ascii="Times New Roman" w:hAnsi="Times New Roman" w:cs="Times New Roman"/>
        </w:rPr>
        <w:t>Fijalkow</w:t>
      </w:r>
      <w:proofErr w:type="spellEnd"/>
      <w:r w:rsidRPr="00372570">
        <w:rPr>
          <w:rFonts w:ascii="Times New Roman" w:hAnsi="Times New Roman" w:cs="Times New Roman"/>
        </w:rPr>
        <w:t>, 2003). En France, traditionnellement la lecture précède l’écriture (</w:t>
      </w:r>
      <w:r w:rsidR="00C26806" w:rsidRPr="00372570">
        <w:rPr>
          <w:rFonts w:ascii="Times New Roman" w:hAnsi="Times New Roman" w:cs="Times New Roman"/>
        </w:rPr>
        <w:t xml:space="preserve">E. </w:t>
      </w:r>
      <w:proofErr w:type="spellStart"/>
      <w:r w:rsidR="00C26806" w:rsidRPr="00372570">
        <w:rPr>
          <w:rFonts w:ascii="Times New Roman" w:hAnsi="Times New Roman" w:cs="Times New Roman"/>
        </w:rPr>
        <w:t>Fijalkow</w:t>
      </w:r>
      <w:proofErr w:type="spellEnd"/>
      <w:r w:rsidR="00C26806" w:rsidRPr="00372570">
        <w:rPr>
          <w:rFonts w:ascii="Times New Roman" w:hAnsi="Times New Roman" w:cs="Times New Roman"/>
        </w:rPr>
        <w:t xml:space="preserve">, </w:t>
      </w:r>
      <w:r w:rsidRPr="00372570">
        <w:rPr>
          <w:rFonts w:ascii="Times New Roman" w:hAnsi="Times New Roman" w:cs="Times New Roman"/>
        </w:rPr>
        <w:t>2003)</w:t>
      </w:r>
      <w:r w:rsidR="00C26806" w:rsidRPr="00372570">
        <w:rPr>
          <w:rFonts w:ascii="Times New Roman" w:hAnsi="Times New Roman" w:cs="Times New Roman"/>
        </w:rPr>
        <w:t>,</w:t>
      </w:r>
      <w:r w:rsidRPr="00372570">
        <w:rPr>
          <w:rFonts w:ascii="Times New Roman" w:hAnsi="Times New Roman" w:cs="Times New Roman"/>
        </w:rPr>
        <w:t xml:space="preserve"> et comme le précise </w:t>
      </w:r>
      <w:proofErr w:type="spellStart"/>
      <w:r w:rsidRPr="00372570">
        <w:rPr>
          <w:rFonts w:ascii="Times New Roman" w:hAnsi="Times New Roman" w:cs="Times New Roman"/>
        </w:rPr>
        <w:t>Delforce</w:t>
      </w:r>
      <w:proofErr w:type="spellEnd"/>
      <w:r w:rsidRPr="00372570">
        <w:rPr>
          <w:rFonts w:ascii="Times New Roman" w:hAnsi="Times New Roman" w:cs="Times New Roman"/>
        </w:rPr>
        <w:t xml:space="preserve"> (1994) : « la </w:t>
      </w:r>
      <w:r w:rsidRPr="00372570">
        <w:rPr>
          <w:rFonts w:ascii="Times New Roman" w:hAnsi="Times New Roman" w:cs="Times New Roman"/>
        </w:rPr>
        <w:lastRenderedPageBreak/>
        <w:t xml:space="preserve">relation entre lecture et écriture, dont on attend des bénéfices substantiels, est pensée en règle générale, sur le mode de la coexistence féconde plutôt que sur celui de l’articulation et de l'interaction active ». </w:t>
      </w:r>
    </w:p>
    <w:p w:rsidR="005465E7" w:rsidRPr="00372570" w:rsidRDefault="00C26806"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Nous centrant sur les 131 classes de CP</w:t>
      </w:r>
      <w:r w:rsidR="005465E7" w:rsidRPr="00372570">
        <w:rPr>
          <w:rFonts w:ascii="Times New Roman" w:hAnsi="Times New Roman" w:cs="Times New Roman"/>
        </w:rPr>
        <w:t xml:space="preserve"> observées pendant 3 semaines à des périodes différentes, durant toute une année scolaire (2013-2014)</w:t>
      </w:r>
      <w:r w:rsidRPr="00372570">
        <w:rPr>
          <w:rFonts w:ascii="Times New Roman" w:hAnsi="Times New Roman" w:cs="Times New Roman"/>
        </w:rPr>
        <w:t>,</w:t>
      </w:r>
      <w:r w:rsidR="005465E7" w:rsidRPr="00372570">
        <w:rPr>
          <w:rFonts w:ascii="Times New Roman" w:hAnsi="Times New Roman" w:cs="Times New Roman"/>
        </w:rPr>
        <w:t xml:space="preserve"> nous nous proposons : </w:t>
      </w:r>
    </w:p>
    <w:p w:rsidR="005465E7" w:rsidRPr="00372570" w:rsidRDefault="005465E7"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 de </w:t>
      </w:r>
      <w:r w:rsidR="00E70BE3" w:rsidRPr="00372570">
        <w:rPr>
          <w:rFonts w:ascii="Times New Roman" w:hAnsi="Times New Roman" w:cs="Times New Roman"/>
        </w:rPr>
        <w:t>présenter les temps consacrés</w:t>
      </w:r>
      <w:r w:rsidRPr="00372570">
        <w:rPr>
          <w:rFonts w:ascii="Times New Roman" w:hAnsi="Times New Roman" w:cs="Times New Roman"/>
        </w:rPr>
        <w:t xml:space="preserve"> aux activités proposées aux élèves qui articulent des tâches de lecture et d’écriture ; </w:t>
      </w:r>
    </w:p>
    <w:p w:rsidR="005465E7" w:rsidRPr="00372570" w:rsidRDefault="005465E7"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 </w:t>
      </w:r>
      <w:r w:rsidR="00E70BE3" w:rsidRPr="00372570">
        <w:rPr>
          <w:rFonts w:ascii="Times New Roman" w:hAnsi="Times New Roman" w:cs="Times New Roman"/>
        </w:rPr>
        <w:t xml:space="preserve">de </w:t>
      </w:r>
      <w:r w:rsidRPr="00372570">
        <w:rPr>
          <w:rFonts w:ascii="Times New Roman" w:hAnsi="Times New Roman" w:cs="Times New Roman"/>
        </w:rPr>
        <w:t xml:space="preserve">décrire les formes d’articulation observables et </w:t>
      </w:r>
      <w:r w:rsidR="00C26806" w:rsidRPr="00372570">
        <w:rPr>
          <w:rFonts w:ascii="Times New Roman" w:hAnsi="Times New Roman" w:cs="Times New Roman"/>
        </w:rPr>
        <w:t xml:space="preserve">de </w:t>
      </w:r>
      <w:r w:rsidR="00E70BE3" w:rsidRPr="00372570">
        <w:rPr>
          <w:rFonts w:ascii="Times New Roman" w:hAnsi="Times New Roman" w:cs="Times New Roman"/>
        </w:rPr>
        <w:t xml:space="preserve">voir dans quel mouvement elles apparaissent en classe (de la lecture vers l’écriture ou inversement). </w:t>
      </w:r>
    </w:p>
    <w:p w:rsidR="00C26806" w:rsidRPr="00372570" w:rsidRDefault="00C26806"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 d’analyser les effets sur les performances des 2 507 élèves. </w:t>
      </w:r>
    </w:p>
    <w:p w:rsidR="00B2284E" w:rsidRPr="00372570" w:rsidRDefault="00B2284E"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Par ailleurs,</w:t>
      </w:r>
      <w:r w:rsidR="00C26806" w:rsidRPr="00372570">
        <w:rPr>
          <w:rFonts w:ascii="Times New Roman" w:hAnsi="Times New Roman" w:cs="Times New Roman"/>
        </w:rPr>
        <w:t xml:space="preserve"> nous nous </w:t>
      </w:r>
      <w:r w:rsidR="00BB40DB" w:rsidRPr="00372570">
        <w:rPr>
          <w:rFonts w:ascii="Times New Roman" w:hAnsi="Times New Roman" w:cs="Times New Roman"/>
        </w:rPr>
        <w:t xml:space="preserve">focaliserons sur les dix </w:t>
      </w:r>
      <w:r w:rsidR="00C26806" w:rsidRPr="00372570">
        <w:rPr>
          <w:rFonts w:ascii="Times New Roman" w:hAnsi="Times New Roman" w:cs="Times New Roman"/>
        </w:rPr>
        <w:t xml:space="preserve">classes les plus performantes et les </w:t>
      </w:r>
      <w:r w:rsidR="00BB40DB" w:rsidRPr="00372570">
        <w:rPr>
          <w:rFonts w:ascii="Times New Roman" w:hAnsi="Times New Roman" w:cs="Times New Roman"/>
        </w:rPr>
        <w:t>dix</w:t>
      </w:r>
      <w:r w:rsidR="00C26806" w:rsidRPr="00372570">
        <w:rPr>
          <w:rFonts w:ascii="Times New Roman" w:hAnsi="Times New Roman" w:cs="Times New Roman"/>
        </w:rPr>
        <w:t xml:space="preserve"> classes les moins performantes</w:t>
      </w:r>
      <w:r w:rsidR="00BB40DB" w:rsidRPr="00372570">
        <w:rPr>
          <w:rFonts w:ascii="Times New Roman" w:hAnsi="Times New Roman" w:cs="Times New Roman"/>
        </w:rPr>
        <w:t xml:space="preserve"> de notre échantillon</w:t>
      </w:r>
      <w:r w:rsidR="00C26806" w:rsidRPr="00372570">
        <w:rPr>
          <w:rFonts w:ascii="Times New Roman" w:hAnsi="Times New Roman" w:cs="Times New Roman"/>
        </w:rPr>
        <w:t xml:space="preserve">. Cette </w:t>
      </w:r>
      <w:r w:rsidRPr="00372570">
        <w:rPr>
          <w:rFonts w:ascii="Times New Roman" w:hAnsi="Times New Roman" w:cs="Times New Roman"/>
        </w:rPr>
        <w:t xml:space="preserve">répartition </w:t>
      </w:r>
      <w:r w:rsidR="00C26806" w:rsidRPr="00372570">
        <w:rPr>
          <w:rFonts w:ascii="Times New Roman" w:hAnsi="Times New Roman" w:cs="Times New Roman"/>
        </w:rPr>
        <w:t xml:space="preserve">des classes prend en compte les résultats des tests </w:t>
      </w:r>
      <w:r w:rsidR="00BB40DB" w:rsidRPr="00372570">
        <w:rPr>
          <w:rFonts w:ascii="Times New Roman" w:hAnsi="Times New Roman" w:cs="Times New Roman"/>
        </w:rPr>
        <w:t xml:space="preserve">passés en </w:t>
      </w:r>
      <w:r w:rsidR="00C26806" w:rsidRPr="00372570">
        <w:rPr>
          <w:rFonts w:ascii="Times New Roman" w:hAnsi="Times New Roman" w:cs="Times New Roman"/>
        </w:rPr>
        <w:t xml:space="preserve">début d’année </w:t>
      </w:r>
      <w:r w:rsidR="00BB40DB" w:rsidRPr="00372570">
        <w:rPr>
          <w:rFonts w:ascii="Times New Roman" w:hAnsi="Times New Roman" w:cs="Times New Roman"/>
        </w:rPr>
        <w:t>à tous les élèves puis en fin d’année</w:t>
      </w:r>
      <w:r w:rsidRPr="00372570">
        <w:rPr>
          <w:rFonts w:ascii="Times New Roman" w:hAnsi="Times New Roman" w:cs="Times New Roman"/>
        </w:rPr>
        <w:t>,</w:t>
      </w:r>
      <w:r w:rsidR="00E70BE3" w:rsidRPr="00372570">
        <w:rPr>
          <w:rFonts w:ascii="Times New Roman" w:hAnsi="Times New Roman" w:cs="Times New Roman"/>
        </w:rPr>
        <w:t xml:space="preserve"> et rend ainsi compte des progrès </w:t>
      </w:r>
      <w:r w:rsidR="00BB40DB" w:rsidRPr="00372570">
        <w:rPr>
          <w:rFonts w:ascii="Times New Roman" w:hAnsi="Times New Roman" w:cs="Times New Roman"/>
        </w:rPr>
        <w:t xml:space="preserve">des élèves. Pour nous, </w:t>
      </w:r>
      <w:r w:rsidR="00C26806" w:rsidRPr="00372570">
        <w:rPr>
          <w:rFonts w:ascii="Times New Roman" w:hAnsi="Times New Roman" w:cs="Times New Roman"/>
        </w:rPr>
        <w:t xml:space="preserve">les classes les plus performantes ne sont pas celles qui obtiennent les meilleurs résultats de notre </w:t>
      </w:r>
      <w:r w:rsidR="00BB40DB" w:rsidRPr="00372570">
        <w:rPr>
          <w:rFonts w:ascii="Times New Roman" w:hAnsi="Times New Roman" w:cs="Times New Roman"/>
        </w:rPr>
        <w:t xml:space="preserve">échantillon </w:t>
      </w:r>
      <w:r w:rsidR="00C26806" w:rsidRPr="00372570">
        <w:rPr>
          <w:rFonts w:ascii="Times New Roman" w:hAnsi="Times New Roman" w:cs="Times New Roman"/>
        </w:rPr>
        <w:t xml:space="preserve">mais celles où les élèves progressent le plus en lecture et </w:t>
      </w:r>
      <w:r w:rsidR="00BB40DB" w:rsidRPr="00372570">
        <w:rPr>
          <w:rFonts w:ascii="Times New Roman" w:hAnsi="Times New Roman" w:cs="Times New Roman"/>
        </w:rPr>
        <w:t xml:space="preserve">en </w:t>
      </w:r>
      <w:r w:rsidR="00C26806" w:rsidRPr="00372570">
        <w:rPr>
          <w:rFonts w:ascii="Times New Roman" w:hAnsi="Times New Roman" w:cs="Times New Roman"/>
        </w:rPr>
        <w:t xml:space="preserve">écriture. </w:t>
      </w:r>
    </w:p>
    <w:p w:rsidR="005465E7" w:rsidRPr="00372570" w:rsidRDefault="008B188E"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Nous faisons le choix</w:t>
      </w:r>
      <w:r w:rsidR="00C26806" w:rsidRPr="00372570">
        <w:rPr>
          <w:rFonts w:ascii="Times New Roman" w:hAnsi="Times New Roman" w:cs="Times New Roman"/>
        </w:rPr>
        <w:t xml:space="preserve"> de décrire les moments de mise en production écrite des élèves, </w:t>
      </w:r>
      <w:r w:rsidRPr="00372570">
        <w:rPr>
          <w:rFonts w:ascii="Times New Roman" w:hAnsi="Times New Roman" w:cs="Times New Roman"/>
        </w:rPr>
        <w:t xml:space="preserve">et </w:t>
      </w:r>
      <w:r w:rsidR="00C26806" w:rsidRPr="00372570">
        <w:rPr>
          <w:rFonts w:ascii="Times New Roman" w:hAnsi="Times New Roman" w:cs="Times New Roman"/>
        </w:rPr>
        <w:t xml:space="preserve">de voir comment ces moments et </w:t>
      </w:r>
      <w:r w:rsidR="00BB40DB" w:rsidRPr="00372570">
        <w:rPr>
          <w:rFonts w:ascii="Times New Roman" w:hAnsi="Times New Roman" w:cs="Times New Roman"/>
        </w:rPr>
        <w:t xml:space="preserve">ces </w:t>
      </w:r>
      <w:r w:rsidR="00C26806" w:rsidRPr="00372570">
        <w:rPr>
          <w:rFonts w:ascii="Times New Roman" w:hAnsi="Times New Roman" w:cs="Times New Roman"/>
        </w:rPr>
        <w:t xml:space="preserve">tâches s’articulent avec les activités de lecture, ce qui est mis en lien et réinvesti par les consignes données : les tâches prescrites aux élèves. Nous entendons par « consigne » ici, tout le discours enseignant (y compris les reformulations, </w:t>
      </w:r>
      <w:proofErr w:type="gramStart"/>
      <w:r w:rsidR="00C26806" w:rsidRPr="00372570">
        <w:rPr>
          <w:rFonts w:ascii="Times New Roman" w:hAnsi="Times New Roman" w:cs="Times New Roman"/>
        </w:rPr>
        <w:t>l’étayage…)</w:t>
      </w:r>
      <w:proofErr w:type="gramEnd"/>
      <w:r w:rsidR="00C26806" w:rsidRPr="00372570">
        <w:rPr>
          <w:rFonts w:ascii="Times New Roman" w:hAnsi="Times New Roman" w:cs="Times New Roman"/>
        </w:rPr>
        <w:t xml:space="preserve"> et les supports pour mettre les élèves en situation de production d’écrit en lien avec la lecture.</w:t>
      </w:r>
      <w:r w:rsidRPr="00372570">
        <w:rPr>
          <w:rFonts w:ascii="Times New Roman" w:hAnsi="Times New Roman" w:cs="Times New Roman"/>
        </w:rPr>
        <w:t xml:space="preserve"> Ce choix tient au fait que les pratiques décrites jusqu’à présent </w:t>
      </w:r>
      <w:r w:rsidR="0039304B" w:rsidRPr="00372570">
        <w:rPr>
          <w:rFonts w:ascii="Times New Roman" w:hAnsi="Times New Roman" w:cs="Times New Roman"/>
        </w:rPr>
        <w:t xml:space="preserve">dans la littérature </w:t>
      </w:r>
      <w:r w:rsidRPr="00372570">
        <w:rPr>
          <w:rFonts w:ascii="Times New Roman" w:hAnsi="Times New Roman" w:cs="Times New Roman"/>
        </w:rPr>
        <w:t>révèlent surtout des formes articulations privilégiant le mouvement de la lecture vers l’écriture, et de nombreux travaux ont mis en évidence le bénéfice des activité</w:t>
      </w:r>
      <w:r w:rsidR="0039304B" w:rsidRPr="00372570">
        <w:rPr>
          <w:rFonts w:ascii="Times New Roman" w:hAnsi="Times New Roman" w:cs="Times New Roman"/>
        </w:rPr>
        <w:t>s</w:t>
      </w:r>
      <w:r w:rsidRPr="00372570">
        <w:rPr>
          <w:rFonts w:ascii="Times New Roman" w:hAnsi="Times New Roman" w:cs="Times New Roman"/>
        </w:rPr>
        <w:t xml:space="preserve"> d’écriture sur les compéten</w:t>
      </w:r>
      <w:r w:rsidR="0039304B" w:rsidRPr="00372570">
        <w:rPr>
          <w:rFonts w:ascii="Times New Roman" w:hAnsi="Times New Roman" w:cs="Times New Roman"/>
        </w:rPr>
        <w:t>ces de compréhension en lecture</w:t>
      </w:r>
      <w:r w:rsidRPr="00372570">
        <w:rPr>
          <w:rFonts w:ascii="Times New Roman" w:hAnsi="Times New Roman" w:cs="Times New Roman"/>
        </w:rPr>
        <w:t xml:space="preserve"> </w:t>
      </w:r>
      <w:r w:rsidR="0039304B" w:rsidRPr="00372570">
        <w:rPr>
          <w:rFonts w:ascii="Times New Roman" w:hAnsi="Times New Roman" w:cs="Times New Roman"/>
        </w:rPr>
        <w:t>(</w:t>
      </w:r>
      <w:r w:rsidRPr="00372570">
        <w:rPr>
          <w:rFonts w:ascii="Times New Roman" w:hAnsi="Times New Roman" w:cs="Times New Roman"/>
        </w:rPr>
        <w:t xml:space="preserve">cf. Tauveron, 2003). </w:t>
      </w:r>
    </w:p>
    <w:p w:rsidR="00B2284E" w:rsidRPr="00372570" w:rsidRDefault="00B2284E" w:rsidP="00BB40DB">
      <w:pPr>
        <w:widowControl w:val="0"/>
        <w:autoSpaceDE w:val="0"/>
        <w:autoSpaceDN w:val="0"/>
        <w:adjustRightInd w:val="0"/>
        <w:spacing w:after="240"/>
        <w:jc w:val="both"/>
        <w:rPr>
          <w:rFonts w:ascii="Times New Roman" w:hAnsi="Times New Roman" w:cs="Times New Roman"/>
        </w:rPr>
      </w:pPr>
      <w:r w:rsidRPr="00372570">
        <w:rPr>
          <w:rFonts w:ascii="Times New Roman" w:hAnsi="Times New Roman" w:cs="Times New Roman"/>
        </w:rPr>
        <w:t xml:space="preserve">Bibliographie indicative : </w:t>
      </w:r>
    </w:p>
    <w:p w:rsidR="008B188E" w:rsidRPr="00372570" w:rsidRDefault="008B188E" w:rsidP="00B2284E">
      <w:pPr>
        <w:ind w:left="709" w:hanging="709"/>
        <w:jc w:val="both"/>
        <w:rPr>
          <w:rFonts w:ascii="Times New Roman" w:hAnsi="Times New Roman" w:cs="Times New Roman"/>
          <w:iCs/>
        </w:rPr>
      </w:pPr>
      <w:proofErr w:type="spellStart"/>
      <w:r w:rsidRPr="00372570">
        <w:rPr>
          <w:rFonts w:ascii="Times New Roman" w:hAnsi="Times New Roman" w:cs="Times New Roman"/>
          <w:iCs/>
        </w:rPr>
        <w:t>Delforce</w:t>
      </w:r>
      <w:proofErr w:type="spellEnd"/>
      <w:r w:rsidRPr="00372570">
        <w:rPr>
          <w:rFonts w:ascii="Times New Roman" w:hAnsi="Times New Roman" w:cs="Times New Roman"/>
          <w:iCs/>
        </w:rPr>
        <w:t xml:space="preserve">, B. (1994). « De l'expérience de lecteur à la compétence de scripteur d'écrits professionnels : obstacles et exigences », dans Y. Reuter, éd., </w:t>
      </w:r>
      <w:r w:rsidRPr="00372570">
        <w:rPr>
          <w:rFonts w:ascii="Times New Roman" w:hAnsi="Times New Roman" w:cs="Times New Roman"/>
          <w:i/>
          <w:iCs/>
        </w:rPr>
        <w:t>Les interactions lecture-écriture</w:t>
      </w:r>
      <w:r w:rsidRPr="00372570">
        <w:rPr>
          <w:rFonts w:ascii="Times New Roman" w:hAnsi="Times New Roman" w:cs="Times New Roman"/>
          <w:iCs/>
        </w:rPr>
        <w:t>, Berne, Peter Lang, p. 319-349.</w:t>
      </w:r>
    </w:p>
    <w:p w:rsidR="008B188E" w:rsidRPr="00372570" w:rsidRDefault="008B188E" w:rsidP="00B2284E">
      <w:pPr>
        <w:ind w:left="709" w:hanging="709"/>
        <w:jc w:val="both"/>
        <w:rPr>
          <w:rFonts w:ascii="Times New Roman" w:eastAsia="Times New Roman" w:hAnsi="Times New Roman" w:cs="Times New Roman"/>
        </w:rPr>
      </w:pPr>
      <w:proofErr w:type="spellStart"/>
      <w:r w:rsidRPr="00372570">
        <w:rPr>
          <w:rFonts w:ascii="Times New Roman" w:eastAsia="Times New Roman" w:hAnsi="Times New Roman" w:cs="Times New Roman"/>
        </w:rPr>
        <w:t>Fijalkow</w:t>
      </w:r>
      <w:proofErr w:type="spellEnd"/>
      <w:r w:rsidRPr="00372570">
        <w:rPr>
          <w:rFonts w:ascii="Times New Roman" w:eastAsia="Times New Roman" w:hAnsi="Times New Roman" w:cs="Times New Roman"/>
        </w:rPr>
        <w:t>, É, (2003). L</w:t>
      </w:r>
      <w:r w:rsidRPr="00372570">
        <w:rPr>
          <w:rFonts w:ascii="Times New Roman" w:eastAsia="Times New Roman" w:hAnsi="Times New Roman" w:cs="Times New Roman"/>
          <w:i/>
        </w:rPr>
        <w:t>’enseignement de la lecture-écriture au cours préparatoire, entre tradition et innovation</w:t>
      </w:r>
      <w:r w:rsidRPr="00372570">
        <w:rPr>
          <w:rFonts w:ascii="Times New Roman" w:eastAsia="Times New Roman" w:hAnsi="Times New Roman" w:cs="Times New Roman"/>
        </w:rPr>
        <w:t>, Paris, L’Harmattan.</w:t>
      </w:r>
    </w:p>
    <w:p w:rsidR="008B188E" w:rsidRPr="00372570" w:rsidRDefault="008B188E" w:rsidP="00B2284E">
      <w:pPr>
        <w:ind w:left="709" w:hanging="709"/>
        <w:jc w:val="both"/>
        <w:rPr>
          <w:rFonts w:ascii="Times New Roman" w:eastAsia="Times New Roman" w:hAnsi="Times New Roman" w:cs="Times New Roman"/>
        </w:rPr>
      </w:pPr>
      <w:proofErr w:type="spellStart"/>
      <w:r w:rsidRPr="00372570">
        <w:rPr>
          <w:rFonts w:ascii="Times New Roman" w:eastAsia="Times New Roman" w:hAnsi="Times New Roman" w:cs="Times New Roman"/>
        </w:rPr>
        <w:t>Fijalkow</w:t>
      </w:r>
      <w:proofErr w:type="spellEnd"/>
      <w:r w:rsidRPr="00372570">
        <w:rPr>
          <w:rFonts w:ascii="Times New Roman" w:eastAsia="Times New Roman" w:hAnsi="Times New Roman" w:cs="Times New Roman"/>
        </w:rPr>
        <w:t xml:space="preserve">, J., (2003). « Pourquoi et comment articuler l’apprentissage de la lecture avec celui de la production d’écrit aux différentes étapes de la scolarité primaire ? » Document envoyé au </w:t>
      </w:r>
      <w:proofErr w:type="spellStart"/>
      <w:r w:rsidRPr="00372570">
        <w:rPr>
          <w:rFonts w:ascii="Times New Roman" w:eastAsia="Times New Roman" w:hAnsi="Times New Roman" w:cs="Times New Roman"/>
        </w:rPr>
        <w:t>PIREF</w:t>
      </w:r>
      <w:proofErr w:type="spellEnd"/>
      <w:r w:rsidRPr="00372570">
        <w:rPr>
          <w:rFonts w:ascii="Times New Roman" w:eastAsia="Times New Roman" w:hAnsi="Times New Roman" w:cs="Times New Roman"/>
        </w:rPr>
        <w:t xml:space="preserve"> en vue de la conférence de consensus sur l’enseignement de la lecture à l’école primaire les 4 et 5 décembre 2003. En ligne : </w:t>
      </w:r>
      <w:hyperlink r:id="rId5" w:history="1">
        <w:r w:rsidRPr="00372570">
          <w:rPr>
            <w:rStyle w:val="Lienhypertexte"/>
            <w:rFonts w:ascii="Times New Roman" w:eastAsia="Times New Roman" w:hAnsi="Times New Roman" w:cs="Times New Roman"/>
          </w:rPr>
          <w:t>http://</w:t>
        </w:r>
        <w:proofErr w:type="spellStart"/>
        <w:r w:rsidRPr="00372570">
          <w:rPr>
            <w:rStyle w:val="Lienhypertexte"/>
            <w:rFonts w:ascii="Times New Roman" w:eastAsia="Times New Roman" w:hAnsi="Times New Roman" w:cs="Times New Roman"/>
          </w:rPr>
          <w:t>www.cndp.fr</w:t>
        </w:r>
        <w:proofErr w:type="spellEnd"/>
        <w:r w:rsidRPr="00372570">
          <w:rPr>
            <w:rStyle w:val="Lienhypertexte"/>
            <w:rFonts w:ascii="Times New Roman" w:eastAsia="Times New Roman" w:hAnsi="Times New Roman" w:cs="Times New Roman"/>
          </w:rPr>
          <w:t>/</w:t>
        </w:r>
        <w:proofErr w:type="spellStart"/>
        <w:r w:rsidRPr="00372570">
          <w:rPr>
            <w:rStyle w:val="Lienhypertexte"/>
            <w:rFonts w:ascii="Times New Roman" w:eastAsia="Times New Roman" w:hAnsi="Times New Roman" w:cs="Times New Roman"/>
          </w:rPr>
          <w:t>bienlire</w:t>
        </w:r>
        <w:proofErr w:type="spellEnd"/>
        <w:r w:rsidRPr="00372570">
          <w:rPr>
            <w:rStyle w:val="Lienhypertexte"/>
            <w:rFonts w:ascii="Times New Roman" w:eastAsia="Times New Roman" w:hAnsi="Times New Roman" w:cs="Times New Roman"/>
          </w:rPr>
          <w:t>/01-</w:t>
        </w:r>
        <w:proofErr w:type="spellStart"/>
        <w:r w:rsidRPr="00372570">
          <w:rPr>
            <w:rStyle w:val="Lienhypertexte"/>
            <w:rFonts w:ascii="Times New Roman" w:eastAsia="Times New Roman" w:hAnsi="Times New Roman" w:cs="Times New Roman"/>
          </w:rPr>
          <w:t>actualite</w:t>
        </w:r>
        <w:proofErr w:type="spellEnd"/>
        <w:r w:rsidRPr="00372570">
          <w:rPr>
            <w:rStyle w:val="Lienhypertexte"/>
            <w:rFonts w:ascii="Times New Roman" w:eastAsia="Times New Roman" w:hAnsi="Times New Roman" w:cs="Times New Roman"/>
          </w:rPr>
          <w:t>/document/</w:t>
        </w:r>
        <w:proofErr w:type="spellStart"/>
        <w:r w:rsidRPr="00372570">
          <w:rPr>
            <w:rStyle w:val="Lienhypertexte"/>
            <w:rFonts w:ascii="Times New Roman" w:eastAsia="Times New Roman" w:hAnsi="Times New Roman" w:cs="Times New Roman"/>
          </w:rPr>
          <w:t>fijalkow.pdf</w:t>
        </w:r>
        <w:proofErr w:type="spellEnd"/>
      </w:hyperlink>
      <w:r w:rsidRPr="00372570">
        <w:rPr>
          <w:rFonts w:ascii="Times New Roman" w:eastAsia="Times New Roman" w:hAnsi="Times New Roman" w:cs="Times New Roman"/>
        </w:rPr>
        <w:t xml:space="preserve"> </w:t>
      </w:r>
    </w:p>
    <w:p w:rsidR="008B188E" w:rsidRPr="00372570" w:rsidRDefault="008B188E" w:rsidP="00B2284E">
      <w:pPr>
        <w:ind w:left="709" w:hanging="709"/>
        <w:jc w:val="both"/>
        <w:rPr>
          <w:rFonts w:ascii="Times New Roman" w:eastAsia="Times New Roman" w:hAnsi="Times New Roman" w:cs="Times New Roman"/>
        </w:rPr>
      </w:pPr>
      <w:r w:rsidRPr="00372570">
        <w:rPr>
          <w:rFonts w:ascii="Times New Roman" w:hAnsi="Times New Roman" w:cs="Times New Roman"/>
        </w:rPr>
        <w:t xml:space="preserve">Goigoux, R., </w:t>
      </w:r>
      <w:proofErr w:type="spellStart"/>
      <w:r w:rsidRPr="00372570">
        <w:rPr>
          <w:rFonts w:ascii="Times New Roman" w:hAnsi="Times New Roman" w:cs="Times New Roman"/>
        </w:rPr>
        <w:t>Jarlégan</w:t>
      </w:r>
      <w:proofErr w:type="spellEnd"/>
      <w:r w:rsidRPr="00372570">
        <w:rPr>
          <w:rFonts w:ascii="Times New Roman" w:hAnsi="Times New Roman" w:cs="Times New Roman"/>
        </w:rPr>
        <w:t xml:space="preserve">, A., et Piquée, C., (2015). « Évaluer l’influence des pratiques d’enseignement du lire-écrire sur les apprentissages des élèves : enjeux et choix méthodologiques », </w:t>
      </w:r>
      <w:r w:rsidRPr="00372570">
        <w:rPr>
          <w:rFonts w:ascii="Times New Roman" w:hAnsi="Times New Roman" w:cs="Times New Roman"/>
          <w:i/>
        </w:rPr>
        <w:t>Recherches en didactiques,</w:t>
      </w:r>
      <w:r w:rsidRPr="00372570">
        <w:rPr>
          <w:rFonts w:ascii="Times New Roman" w:hAnsi="Times New Roman" w:cs="Times New Roman"/>
        </w:rPr>
        <w:t xml:space="preserve"> n° 19, p. 33-52.</w:t>
      </w:r>
    </w:p>
    <w:p w:rsidR="008B188E" w:rsidRPr="00372570" w:rsidRDefault="008B188E" w:rsidP="00B2284E">
      <w:pPr>
        <w:ind w:left="709" w:hanging="709"/>
        <w:jc w:val="both"/>
        <w:rPr>
          <w:rFonts w:ascii="Times New Roman" w:eastAsia="Times New Roman" w:hAnsi="Times New Roman" w:cs="Times New Roman"/>
        </w:rPr>
      </w:pPr>
      <w:proofErr w:type="spellStart"/>
      <w:r w:rsidRPr="00372570">
        <w:rPr>
          <w:rFonts w:ascii="Times New Roman" w:eastAsia="Times New Roman" w:hAnsi="Times New Roman" w:cs="Times New Roman"/>
        </w:rPr>
        <w:t>Petitjean</w:t>
      </w:r>
      <w:proofErr w:type="spellEnd"/>
      <w:r w:rsidRPr="00372570">
        <w:rPr>
          <w:rFonts w:ascii="Times New Roman" w:eastAsia="Times New Roman" w:hAnsi="Times New Roman" w:cs="Times New Roman"/>
        </w:rPr>
        <w:t xml:space="preserve">, A. (1989). </w:t>
      </w:r>
      <w:r w:rsidRPr="00372570">
        <w:rPr>
          <w:rFonts w:ascii="Times New Roman" w:eastAsia="Times New Roman" w:hAnsi="Times New Roman" w:cs="Times New Roman"/>
          <w:i/>
        </w:rPr>
        <w:t>Écrire en classe : enjeux cognitifs, linguistiques et didactiques, in Pour une didactique de l’écriture</w:t>
      </w:r>
      <w:r w:rsidRPr="00372570">
        <w:rPr>
          <w:rFonts w:ascii="Times New Roman" w:eastAsia="Times New Roman" w:hAnsi="Times New Roman" w:cs="Times New Roman"/>
        </w:rPr>
        <w:t>. Éditions du Centre d’Analyse Syntaxique de l’Université de Metz.</w:t>
      </w:r>
    </w:p>
    <w:p w:rsidR="008B188E" w:rsidRPr="00372570" w:rsidRDefault="008B188E" w:rsidP="00B2284E">
      <w:pPr>
        <w:ind w:left="709" w:hanging="709"/>
        <w:jc w:val="both"/>
        <w:rPr>
          <w:rFonts w:ascii="Times New Roman" w:eastAsia="Times New Roman" w:hAnsi="Times New Roman" w:cs="Times New Roman"/>
        </w:rPr>
      </w:pPr>
      <w:r w:rsidRPr="00372570">
        <w:rPr>
          <w:rFonts w:ascii="Times New Roman" w:eastAsia="Times New Roman" w:hAnsi="Times New Roman" w:cs="Times New Roman"/>
        </w:rPr>
        <w:t xml:space="preserve">Privat, J.-M., Vinson, </w:t>
      </w:r>
      <w:proofErr w:type="spellStart"/>
      <w:r w:rsidRPr="00372570">
        <w:rPr>
          <w:rFonts w:ascii="Times New Roman" w:eastAsia="Times New Roman" w:hAnsi="Times New Roman" w:cs="Times New Roman"/>
        </w:rPr>
        <w:t>M.-C</w:t>
      </w:r>
      <w:proofErr w:type="spellEnd"/>
      <w:r w:rsidRPr="00372570">
        <w:rPr>
          <w:rFonts w:ascii="Times New Roman" w:eastAsia="Times New Roman" w:hAnsi="Times New Roman" w:cs="Times New Roman"/>
        </w:rPr>
        <w:t>. (1994). « </w:t>
      </w:r>
      <w:proofErr w:type="spellStart"/>
      <w:r w:rsidRPr="00372570">
        <w:rPr>
          <w:rFonts w:ascii="Times New Roman" w:eastAsia="Times New Roman" w:hAnsi="Times New Roman" w:cs="Times New Roman"/>
        </w:rPr>
        <w:t>Sciptor</w:t>
      </w:r>
      <w:proofErr w:type="spellEnd"/>
      <w:r w:rsidRPr="00372570">
        <w:rPr>
          <w:rFonts w:ascii="Times New Roman" w:eastAsia="Times New Roman" w:hAnsi="Times New Roman" w:cs="Times New Roman"/>
        </w:rPr>
        <w:t xml:space="preserve"> in fabula », dans Y. Reuter (</w:t>
      </w:r>
      <w:proofErr w:type="spellStart"/>
      <w:r w:rsidRPr="00372570">
        <w:rPr>
          <w:rFonts w:ascii="Times New Roman" w:eastAsia="Times New Roman" w:hAnsi="Times New Roman" w:cs="Times New Roman"/>
        </w:rPr>
        <w:t>dir</w:t>
      </w:r>
      <w:proofErr w:type="spellEnd"/>
      <w:r w:rsidRPr="00372570">
        <w:rPr>
          <w:rFonts w:ascii="Times New Roman" w:eastAsia="Times New Roman" w:hAnsi="Times New Roman" w:cs="Times New Roman"/>
        </w:rPr>
        <w:t xml:space="preserve">.), </w:t>
      </w:r>
      <w:r w:rsidRPr="00372570">
        <w:rPr>
          <w:rFonts w:ascii="Times New Roman" w:eastAsia="Times New Roman" w:hAnsi="Times New Roman" w:cs="Times New Roman"/>
          <w:i/>
        </w:rPr>
        <w:t>Les interactions lecture-écriture</w:t>
      </w:r>
      <w:r w:rsidRPr="00372570">
        <w:rPr>
          <w:rFonts w:ascii="Times New Roman" w:eastAsia="Times New Roman" w:hAnsi="Times New Roman" w:cs="Times New Roman"/>
        </w:rPr>
        <w:t xml:space="preserve">. </w:t>
      </w:r>
      <w:r w:rsidRPr="00372570">
        <w:rPr>
          <w:rFonts w:ascii="Times New Roman" w:eastAsia="Times New Roman" w:hAnsi="Times New Roman" w:cs="Times New Roman"/>
          <w:i/>
        </w:rPr>
        <w:t>Les interactions lecture-é</w:t>
      </w:r>
      <w:r w:rsidRPr="00372570">
        <w:rPr>
          <w:rFonts w:ascii="Times New Roman" w:eastAsia="Times New Roman" w:hAnsi="Times New Roman" w:cs="Times New Roman"/>
        </w:rPr>
        <w:t>criture, Actes du colloque Théodile-</w:t>
      </w:r>
      <w:proofErr w:type="spellStart"/>
      <w:r w:rsidRPr="00372570">
        <w:rPr>
          <w:rFonts w:ascii="Times New Roman" w:eastAsia="Times New Roman" w:hAnsi="Times New Roman" w:cs="Times New Roman"/>
        </w:rPr>
        <w:t>Crel</w:t>
      </w:r>
      <w:proofErr w:type="spellEnd"/>
      <w:r w:rsidRPr="00372570">
        <w:rPr>
          <w:rFonts w:ascii="Times New Roman" w:eastAsia="Times New Roman" w:hAnsi="Times New Roman" w:cs="Times New Roman"/>
        </w:rPr>
        <w:t>, Bern, Peter Lang,   p. 243-261.</w:t>
      </w:r>
    </w:p>
    <w:p w:rsidR="008B188E" w:rsidRPr="00372570" w:rsidRDefault="008B188E" w:rsidP="00B2284E">
      <w:pPr>
        <w:ind w:left="709" w:hanging="709"/>
        <w:jc w:val="both"/>
        <w:rPr>
          <w:rFonts w:ascii="Times New Roman" w:hAnsi="Times New Roman" w:cs="Times New Roman"/>
          <w:iCs/>
        </w:rPr>
      </w:pPr>
      <w:r w:rsidRPr="00372570">
        <w:rPr>
          <w:rFonts w:ascii="Times New Roman" w:hAnsi="Times New Roman" w:cs="Times New Roman"/>
          <w:iCs/>
        </w:rPr>
        <w:t xml:space="preserve">Reuter, Y. (1995). « Les relations et les interactions lecture-écriture dans le champ didactique », </w:t>
      </w:r>
      <w:r w:rsidRPr="00372570">
        <w:rPr>
          <w:rFonts w:ascii="Times New Roman" w:hAnsi="Times New Roman" w:cs="Times New Roman"/>
          <w:i/>
          <w:iCs/>
        </w:rPr>
        <w:t>Pratiques</w:t>
      </w:r>
      <w:r w:rsidRPr="00372570">
        <w:rPr>
          <w:rFonts w:ascii="Times New Roman" w:hAnsi="Times New Roman" w:cs="Times New Roman"/>
          <w:iCs/>
        </w:rPr>
        <w:t xml:space="preserve"> n° 86, p. 5-23.</w:t>
      </w:r>
    </w:p>
    <w:p w:rsidR="008B188E" w:rsidRPr="00372570" w:rsidRDefault="008B188E" w:rsidP="00B2284E">
      <w:pPr>
        <w:ind w:left="709" w:hanging="709"/>
        <w:jc w:val="both"/>
        <w:rPr>
          <w:rFonts w:ascii="Times New Roman" w:eastAsia="Times New Roman" w:hAnsi="Times New Roman" w:cs="Times New Roman"/>
          <w:color w:val="323836"/>
        </w:rPr>
      </w:pPr>
      <w:r w:rsidRPr="00372570">
        <w:rPr>
          <w:rFonts w:ascii="Times New Roman" w:hAnsi="Times New Roman" w:cs="Times New Roman"/>
          <w:iCs/>
        </w:rPr>
        <w:t xml:space="preserve">Reuter, Y. (1996). </w:t>
      </w:r>
      <w:r w:rsidRPr="00372570">
        <w:rPr>
          <w:rFonts w:ascii="Times New Roman" w:hAnsi="Times New Roman" w:cs="Times New Roman"/>
          <w:i/>
          <w:iCs/>
        </w:rPr>
        <w:t>Enseigner et apprendre à écrire</w:t>
      </w:r>
      <w:r w:rsidRPr="00372570">
        <w:rPr>
          <w:rFonts w:ascii="Times New Roman" w:hAnsi="Times New Roman" w:cs="Times New Roman"/>
          <w:iCs/>
        </w:rPr>
        <w:t xml:space="preserve">, Paris, </w:t>
      </w:r>
      <w:proofErr w:type="spellStart"/>
      <w:r w:rsidRPr="00372570">
        <w:rPr>
          <w:rFonts w:ascii="Times New Roman" w:hAnsi="Times New Roman" w:cs="Times New Roman"/>
          <w:iCs/>
        </w:rPr>
        <w:t>ESF</w:t>
      </w:r>
      <w:proofErr w:type="spellEnd"/>
      <w:r w:rsidRPr="00372570">
        <w:rPr>
          <w:rFonts w:ascii="Times New Roman" w:hAnsi="Times New Roman" w:cs="Times New Roman"/>
          <w:iCs/>
        </w:rPr>
        <w:t xml:space="preserve">. </w:t>
      </w:r>
    </w:p>
    <w:p w:rsidR="008B188E" w:rsidRPr="00372570" w:rsidRDefault="008B188E" w:rsidP="00B2284E">
      <w:pPr>
        <w:ind w:left="709" w:hanging="709"/>
        <w:jc w:val="both"/>
        <w:rPr>
          <w:rFonts w:ascii="Times New Roman" w:eastAsia="Times New Roman" w:hAnsi="Times New Roman" w:cs="Times New Roman"/>
          <w:color w:val="323836"/>
        </w:rPr>
      </w:pPr>
      <w:r w:rsidRPr="00372570">
        <w:rPr>
          <w:rFonts w:ascii="Times New Roman" w:hAnsi="Times New Roman" w:cs="Times New Roman"/>
          <w:iCs/>
        </w:rPr>
        <w:t>Reuter, Y. (</w:t>
      </w:r>
      <w:r w:rsidRPr="00372570">
        <w:rPr>
          <w:rFonts w:ascii="Times New Roman" w:hAnsi="Times New Roman" w:cs="Times New Roman"/>
        </w:rPr>
        <w:t xml:space="preserve">1998). « Éléments pour un bilan des recherches sur les relations et les interactions lecture-écriture dans une perspective didactique », dans C. </w:t>
      </w:r>
      <w:proofErr w:type="spellStart"/>
      <w:r w:rsidRPr="00372570">
        <w:rPr>
          <w:rFonts w:ascii="Times New Roman" w:hAnsi="Times New Roman" w:cs="Times New Roman"/>
        </w:rPr>
        <w:t>Préfontaine</w:t>
      </w:r>
      <w:proofErr w:type="spellEnd"/>
      <w:r w:rsidRPr="00372570">
        <w:rPr>
          <w:rFonts w:ascii="Times New Roman" w:hAnsi="Times New Roman" w:cs="Times New Roman"/>
        </w:rPr>
        <w:t xml:space="preserve"> </w:t>
      </w:r>
      <w:r w:rsidRPr="00372570">
        <w:rPr>
          <w:rFonts w:ascii="Times New Roman" w:hAnsi="Times New Roman" w:cs="Times New Roman"/>
          <w:i/>
        </w:rPr>
        <w:t xml:space="preserve">et </w:t>
      </w:r>
      <w:proofErr w:type="gramStart"/>
      <w:r w:rsidRPr="00372570">
        <w:rPr>
          <w:rFonts w:ascii="Times New Roman" w:hAnsi="Times New Roman" w:cs="Times New Roman"/>
          <w:i/>
        </w:rPr>
        <w:t>al</w:t>
      </w:r>
      <w:r w:rsidRPr="00372570">
        <w:rPr>
          <w:rFonts w:ascii="Times New Roman" w:hAnsi="Times New Roman" w:cs="Times New Roman"/>
        </w:rPr>
        <w:t>.,</w:t>
      </w:r>
      <w:proofErr w:type="gramEnd"/>
      <w:r w:rsidRPr="00372570">
        <w:rPr>
          <w:rFonts w:ascii="Times New Roman" w:hAnsi="Times New Roman" w:cs="Times New Roman"/>
        </w:rPr>
        <w:t xml:space="preserve"> </w:t>
      </w:r>
      <w:r w:rsidRPr="00372570">
        <w:rPr>
          <w:rFonts w:ascii="Times New Roman" w:hAnsi="Times New Roman" w:cs="Times New Roman"/>
          <w:i/>
        </w:rPr>
        <w:t>Pour mieux comprendre la lecture et l’écriture</w:t>
      </w:r>
      <w:r w:rsidRPr="00372570">
        <w:rPr>
          <w:rFonts w:ascii="Times New Roman" w:hAnsi="Times New Roman" w:cs="Times New Roman"/>
        </w:rPr>
        <w:t>, Montréal, Les éditions logiques.</w:t>
      </w:r>
    </w:p>
    <w:p w:rsidR="008B188E" w:rsidRPr="00372570" w:rsidRDefault="008B188E" w:rsidP="00B2284E">
      <w:pPr>
        <w:ind w:left="709" w:hanging="709"/>
        <w:jc w:val="both"/>
        <w:rPr>
          <w:rFonts w:ascii="Times New Roman" w:hAnsi="Times New Roman" w:cs="Times New Roman"/>
          <w:iCs/>
        </w:rPr>
      </w:pPr>
      <w:r w:rsidRPr="00372570">
        <w:rPr>
          <w:rFonts w:ascii="Times New Roman" w:eastAsia="Times New Roman" w:hAnsi="Times New Roman" w:cs="Times New Roman"/>
        </w:rPr>
        <w:t xml:space="preserve">Reuter, Y. (Éd.), (1994). </w:t>
      </w:r>
      <w:r w:rsidRPr="00372570">
        <w:rPr>
          <w:rFonts w:ascii="Times New Roman" w:eastAsia="Times New Roman" w:hAnsi="Times New Roman" w:cs="Times New Roman"/>
          <w:i/>
        </w:rPr>
        <w:t>Les interactions lecture-é</w:t>
      </w:r>
      <w:r w:rsidRPr="00372570">
        <w:rPr>
          <w:rFonts w:ascii="Times New Roman" w:eastAsia="Times New Roman" w:hAnsi="Times New Roman" w:cs="Times New Roman"/>
        </w:rPr>
        <w:t>criture, Actes du colloque Théodile-</w:t>
      </w:r>
      <w:proofErr w:type="spellStart"/>
      <w:r w:rsidRPr="00372570">
        <w:rPr>
          <w:rFonts w:ascii="Times New Roman" w:eastAsia="Times New Roman" w:hAnsi="Times New Roman" w:cs="Times New Roman"/>
        </w:rPr>
        <w:t>Crel</w:t>
      </w:r>
      <w:proofErr w:type="spellEnd"/>
      <w:r w:rsidRPr="00372570">
        <w:rPr>
          <w:rFonts w:ascii="Times New Roman" w:eastAsia="Times New Roman" w:hAnsi="Times New Roman" w:cs="Times New Roman"/>
        </w:rPr>
        <w:t>, Bern, Peter Lang</w:t>
      </w:r>
      <w:r w:rsidRPr="00372570">
        <w:rPr>
          <w:rFonts w:ascii="Times New Roman" w:hAnsi="Times New Roman" w:cs="Times New Roman"/>
          <w:iCs/>
        </w:rPr>
        <w:t>.</w:t>
      </w:r>
    </w:p>
    <w:p w:rsidR="008B188E" w:rsidRPr="00372570" w:rsidRDefault="008B188E" w:rsidP="008B188E">
      <w:pPr>
        <w:ind w:left="709" w:hanging="709"/>
        <w:jc w:val="both"/>
        <w:rPr>
          <w:rFonts w:ascii="Times New Roman" w:eastAsia="Times New Roman" w:hAnsi="Times New Roman" w:cs="Times New Roman"/>
        </w:rPr>
      </w:pPr>
      <w:proofErr w:type="spellStart"/>
      <w:r w:rsidRPr="00372570">
        <w:rPr>
          <w:rFonts w:ascii="Times New Roman" w:eastAsia="Times New Roman" w:hAnsi="Times New Roman" w:cs="Times New Roman"/>
        </w:rPr>
        <w:t>Ropé</w:t>
      </w:r>
      <w:proofErr w:type="spellEnd"/>
      <w:r w:rsidRPr="00372570">
        <w:rPr>
          <w:rFonts w:ascii="Times New Roman" w:eastAsia="Times New Roman" w:hAnsi="Times New Roman" w:cs="Times New Roman"/>
        </w:rPr>
        <w:t xml:space="preserve">, F. (1998). Synthèse des recherches en didactique portant sur les interactions lecture-écriture, dans Y. Reuter (Éd.), </w:t>
      </w:r>
      <w:r w:rsidRPr="00372570">
        <w:rPr>
          <w:rFonts w:ascii="Times New Roman" w:eastAsia="Times New Roman" w:hAnsi="Times New Roman" w:cs="Times New Roman"/>
          <w:i/>
        </w:rPr>
        <w:t>Les interactions lecture-é</w:t>
      </w:r>
      <w:r w:rsidRPr="00372570">
        <w:rPr>
          <w:rFonts w:ascii="Times New Roman" w:eastAsia="Times New Roman" w:hAnsi="Times New Roman" w:cs="Times New Roman"/>
        </w:rPr>
        <w:t>criture, Actes du colloque Théodile-</w:t>
      </w:r>
      <w:proofErr w:type="spellStart"/>
      <w:r w:rsidRPr="00372570">
        <w:rPr>
          <w:rFonts w:ascii="Times New Roman" w:eastAsia="Times New Roman" w:hAnsi="Times New Roman" w:cs="Times New Roman"/>
        </w:rPr>
        <w:t>Crel</w:t>
      </w:r>
      <w:proofErr w:type="spellEnd"/>
      <w:r w:rsidRPr="00372570">
        <w:rPr>
          <w:rFonts w:ascii="Times New Roman" w:eastAsia="Times New Roman" w:hAnsi="Times New Roman" w:cs="Times New Roman"/>
        </w:rPr>
        <w:t xml:space="preserve">, Bern, Peter Lang.   </w:t>
      </w:r>
    </w:p>
    <w:p w:rsidR="008B188E" w:rsidRPr="00372570" w:rsidRDefault="008B188E" w:rsidP="008B188E">
      <w:pPr>
        <w:ind w:left="709" w:hanging="709"/>
        <w:jc w:val="both"/>
        <w:rPr>
          <w:rFonts w:ascii="Times New Roman" w:eastAsia="Times New Roman" w:hAnsi="Times New Roman" w:cs="Times New Roman"/>
        </w:rPr>
      </w:pPr>
      <w:r w:rsidRPr="00372570">
        <w:rPr>
          <w:rFonts w:ascii="Times New Roman" w:hAnsi="Times New Roman" w:cs="Times New Roman"/>
        </w:rPr>
        <w:t>Tauveron</w:t>
      </w:r>
      <w:r w:rsidRPr="00372570">
        <w:rPr>
          <w:rFonts w:ascii="Times New Roman" w:hAnsi="Times New Roman" w:cs="Times New Roman"/>
        </w:rPr>
        <w:fldChar w:fldCharType="begin"/>
      </w:r>
      <w:r w:rsidRPr="00372570">
        <w:rPr>
          <w:rFonts w:ascii="Times New Roman" w:hAnsi="Times New Roman" w:cs="Times New Roman"/>
        </w:rPr>
        <w:instrText xml:space="preserve"> XE "Tauveron C." </w:instrText>
      </w:r>
      <w:r w:rsidRPr="00372570">
        <w:rPr>
          <w:rFonts w:ascii="Times New Roman" w:hAnsi="Times New Roman" w:cs="Times New Roman"/>
        </w:rPr>
        <w:fldChar w:fldCharType="end"/>
      </w:r>
      <w:r w:rsidRPr="00372570">
        <w:rPr>
          <w:rFonts w:ascii="Times New Roman" w:hAnsi="Times New Roman" w:cs="Times New Roman"/>
        </w:rPr>
        <w:t xml:space="preserve"> </w:t>
      </w:r>
      <w:r w:rsidRPr="00372570">
        <w:rPr>
          <w:rFonts w:ascii="Times New Roman" w:hAnsi="Times New Roman" w:cs="Times New Roman"/>
          <w:caps/>
        </w:rPr>
        <w:t>C.</w:t>
      </w:r>
      <w:r w:rsidRPr="00372570">
        <w:rPr>
          <w:rFonts w:ascii="Times New Roman" w:hAnsi="Times New Roman" w:cs="Times New Roman"/>
        </w:rPr>
        <w:t xml:space="preserve"> (2003). « Pourquoi et comment articuler l’apprentissage de la lecture avec celui de la production d’écrit aux différentes étapes de la scolarité primaire ? » Conférence de consensus sur l’enseignement de la lecture à l’école primaire les 4 et 5 décembre 2003. [En ligne]. http://</w:t>
      </w:r>
      <w:proofErr w:type="spellStart"/>
      <w:r w:rsidRPr="00372570">
        <w:rPr>
          <w:rFonts w:ascii="Times New Roman" w:hAnsi="Times New Roman" w:cs="Times New Roman"/>
        </w:rPr>
        <w:t>www.bienlire.Education.fr</w:t>
      </w:r>
      <w:proofErr w:type="spellEnd"/>
      <w:r w:rsidRPr="00372570">
        <w:rPr>
          <w:rFonts w:ascii="Times New Roman" w:hAnsi="Times New Roman" w:cs="Times New Roman"/>
        </w:rPr>
        <w:t xml:space="preserve"> </w:t>
      </w:r>
    </w:p>
    <w:p w:rsidR="005465E7" w:rsidRPr="00372570" w:rsidRDefault="005465E7" w:rsidP="00BB40DB">
      <w:pPr>
        <w:jc w:val="both"/>
        <w:rPr>
          <w:rFonts w:ascii="Times New Roman" w:hAnsi="Times New Roman" w:cs="Times New Roman"/>
        </w:rPr>
      </w:pPr>
    </w:p>
    <w:sectPr w:rsidR="005465E7" w:rsidRPr="00372570" w:rsidSect="00234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C0"/>
    <w:rsid w:val="002342C8"/>
    <w:rsid w:val="00372570"/>
    <w:rsid w:val="0039304B"/>
    <w:rsid w:val="004609B6"/>
    <w:rsid w:val="005465E7"/>
    <w:rsid w:val="008B188E"/>
    <w:rsid w:val="00B2284E"/>
    <w:rsid w:val="00BB40DB"/>
    <w:rsid w:val="00BC1E93"/>
    <w:rsid w:val="00C26806"/>
    <w:rsid w:val="00C949C0"/>
    <w:rsid w:val="00D12A0A"/>
    <w:rsid w:val="00E70BE3"/>
    <w:rsid w:val="00E70E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C0"/>
  </w:style>
  <w:style w:type="paragraph" w:styleId="Titre7">
    <w:name w:val="heading 7"/>
    <w:basedOn w:val="Normal"/>
    <w:next w:val="Normal"/>
    <w:link w:val="Titre7Car"/>
    <w:uiPriority w:val="9"/>
    <w:semiHidden/>
    <w:unhideWhenUsed/>
    <w:qFormat/>
    <w:rsid w:val="008B188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284E"/>
    <w:rPr>
      <w:color w:val="0000FF" w:themeColor="hyperlink"/>
      <w:u w:val="single"/>
    </w:rPr>
  </w:style>
  <w:style w:type="character" w:styleId="Lienhypertextesuivi">
    <w:name w:val="FollowedHyperlink"/>
    <w:basedOn w:val="Policepardfaut"/>
    <w:uiPriority w:val="99"/>
    <w:semiHidden/>
    <w:unhideWhenUsed/>
    <w:rsid w:val="00B2284E"/>
    <w:rPr>
      <w:color w:val="800080" w:themeColor="followedHyperlink"/>
      <w:u w:val="single"/>
    </w:rPr>
  </w:style>
  <w:style w:type="paragraph" w:customStyle="1" w:styleId="3Biblitit7">
    <w:name w:val="3|Bibli_tit7"/>
    <w:basedOn w:val="Titre7"/>
    <w:next w:val="Normal"/>
    <w:link w:val="3Biblitit7Car"/>
    <w:rsid w:val="008B188E"/>
    <w:pPr>
      <w:suppressAutoHyphens/>
      <w:spacing w:before="120" w:after="120"/>
      <w:ind w:left="709" w:hanging="709"/>
      <w:jc w:val="both"/>
    </w:pPr>
    <w:rPr>
      <w:rFonts w:ascii="Palatino Linotype" w:eastAsia="Times New Roman" w:hAnsi="Palatino Linotype" w:cs="Times New Roman"/>
      <w:b/>
      <w:i w:val="0"/>
      <w:iCs w:val="0"/>
      <w:color w:val="auto"/>
      <w:kern w:val="32"/>
      <w:szCs w:val="20"/>
    </w:rPr>
  </w:style>
  <w:style w:type="character" w:customStyle="1" w:styleId="3Biblitit7Car">
    <w:name w:val="3|Bibli_tit7 Car"/>
    <w:link w:val="3Biblitit7"/>
    <w:rsid w:val="008B188E"/>
    <w:rPr>
      <w:rFonts w:ascii="Palatino Linotype" w:eastAsia="Times New Roman" w:hAnsi="Palatino Linotype" w:cs="Times New Roman"/>
      <w:b/>
      <w:kern w:val="32"/>
      <w:szCs w:val="20"/>
    </w:rPr>
  </w:style>
  <w:style w:type="character" w:customStyle="1" w:styleId="Titre7Car">
    <w:name w:val="Titre 7 Car"/>
    <w:basedOn w:val="Policepardfaut"/>
    <w:link w:val="Titre7"/>
    <w:uiPriority w:val="9"/>
    <w:semiHidden/>
    <w:rsid w:val="008B188E"/>
    <w:rPr>
      <w:rFonts w:asciiTheme="majorHAnsi" w:eastAsiaTheme="majorEastAsia" w:hAnsiTheme="majorHAnsi" w:cstheme="majorBidi"/>
      <w:i/>
      <w:iCs/>
      <w:color w:val="404040" w:themeColor="text1" w:themeTint="BF"/>
    </w:rPr>
  </w:style>
  <w:style w:type="character" w:styleId="lev">
    <w:name w:val="Strong"/>
    <w:basedOn w:val="Policepardfaut"/>
    <w:uiPriority w:val="22"/>
    <w:qFormat/>
    <w:rsid w:val="0037257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C0"/>
  </w:style>
  <w:style w:type="paragraph" w:styleId="Titre7">
    <w:name w:val="heading 7"/>
    <w:basedOn w:val="Normal"/>
    <w:next w:val="Normal"/>
    <w:link w:val="Titre7Car"/>
    <w:uiPriority w:val="9"/>
    <w:semiHidden/>
    <w:unhideWhenUsed/>
    <w:qFormat/>
    <w:rsid w:val="008B188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284E"/>
    <w:rPr>
      <w:color w:val="0000FF" w:themeColor="hyperlink"/>
      <w:u w:val="single"/>
    </w:rPr>
  </w:style>
  <w:style w:type="character" w:styleId="Lienhypertextesuivi">
    <w:name w:val="FollowedHyperlink"/>
    <w:basedOn w:val="Policepardfaut"/>
    <w:uiPriority w:val="99"/>
    <w:semiHidden/>
    <w:unhideWhenUsed/>
    <w:rsid w:val="00B2284E"/>
    <w:rPr>
      <w:color w:val="800080" w:themeColor="followedHyperlink"/>
      <w:u w:val="single"/>
    </w:rPr>
  </w:style>
  <w:style w:type="paragraph" w:customStyle="1" w:styleId="3Biblitit7">
    <w:name w:val="3|Bibli_tit7"/>
    <w:basedOn w:val="Titre7"/>
    <w:next w:val="Normal"/>
    <w:link w:val="3Biblitit7Car"/>
    <w:rsid w:val="008B188E"/>
    <w:pPr>
      <w:suppressAutoHyphens/>
      <w:spacing w:before="120" w:after="120"/>
      <w:ind w:left="709" w:hanging="709"/>
      <w:jc w:val="both"/>
    </w:pPr>
    <w:rPr>
      <w:rFonts w:ascii="Palatino Linotype" w:eastAsia="Times New Roman" w:hAnsi="Palatino Linotype" w:cs="Times New Roman"/>
      <w:b/>
      <w:i w:val="0"/>
      <w:iCs w:val="0"/>
      <w:color w:val="auto"/>
      <w:kern w:val="32"/>
      <w:szCs w:val="20"/>
    </w:rPr>
  </w:style>
  <w:style w:type="character" w:customStyle="1" w:styleId="3Biblitit7Car">
    <w:name w:val="3|Bibli_tit7 Car"/>
    <w:link w:val="3Biblitit7"/>
    <w:rsid w:val="008B188E"/>
    <w:rPr>
      <w:rFonts w:ascii="Palatino Linotype" w:eastAsia="Times New Roman" w:hAnsi="Palatino Linotype" w:cs="Times New Roman"/>
      <w:b/>
      <w:kern w:val="32"/>
      <w:szCs w:val="20"/>
    </w:rPr>
  </w:style>
  <w:style w:type="character" w:customStyle="1" w:styleId="Titre7Car">
    <w:name w:val="Titre 7 Car"/>
    <w:basedOn w:val="Policepardfaut"/>
    <w:link w:val="Titre7"/>
    <w:uiPriority w:val="9"/>
    <w:semiHidden/>
    <w:rsid w:val="008B188E"/>
    <w:rPr>
      <w:rFonts w:asciiTheme="majorHAnsi" w:eastAsiaTheme="majorEastAsia" w:hAnsiTheme="majorHAnsi" w:cstheme="majorBidi"/>
      <w:i/>
      <w:iCs/>
      <w:color w:val="404040" w:themeColor="text1" w:themeTint="BF"/>
    </w:rPr>
  </w:style>
  <w:style w:type="character" w:styleId="lev">
    <w:name w:val="Strong"/>
    <w:basedOn w:val="Policepardfaut"/>
    <w:uiPriority w:val="22"/>
    <w:qFormat/>
    <w:rsid w:val="00372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ndp.fr/bienlire/01-actualite/document/fijalkow.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6246</Characters>
  <Application>Microsoft Macintosh Word</Application>
  <DocSecurity>0</DocSecurity>
  <Lines>97</Lines>
  <Paragraphs>17</Paragraphs>
  <ScaleCrop>false</ScaleCrop>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  1</dc:creator>
  <cp:keywords/>
  <dc:description/>
  <cp:lastModifiedBy>Relecteur  1</cp:lastModifiedBy>
  <cp:revision>2</cp:revision>
  <dcterms:created xsi:type="dcterms:W3CDTF">2015-09-27T19:19:00Z</dcterms:created>
  <dcterms:modified xsi:type="dcterms:W3CDTF">2015-09-27T19:19:00Z</dcterms:modified>
</cp:coreProperties>
</file>