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DC0" w:rsidRPr="00EF0C01" w:rsidRDefault="00B85DC0" w:rsidP="00EF0C01">
      <w:pPr>
        <w:spacing w:after="0" w:line="240" w:lineRule="auto"/>
        <w:jc w:val="center"/>
        <w:rPr>
          <w:rFonts w:ascii="Times New Roman" w:hAnsi="Times New Roman" w:cs="Times New Roman"/>
          <w:b/>
          <w:sz w:val="28"/>
          <w:szCs w:val="28"/>
        </w:rPr>
      </w:pPr>
      <w:r w:rsidRPr="00EF0C01">
        <w:rPr>
          <w:rFonts w:ascii="Times New Roman" w:hAnsi="Times New Roman" w:cs="Times New Roman"/>
          <w:b/>
          <w:sz w:val="28"/>
          <w:szCs w:val="28"/>
        </w:rPr>
        <w:t>Proposition de communication</w:t>
      </w:r>
      <w:r w:rsidR="005D070B">
        <w:rPr>
          <w:rFonts w:ascii="Times New Roman" w:hAnsi="Times New Roman" w:cs="Times New Roman"/>
          <w:b/>
          <w:sz w:val="28"/>
          <w:szCs w:val="28"/>
        </w:rPr>
        <w:t xml:space="preserve"> orale individuelle</w:t>
      </w:r>
    </w:p>
    <w:p w:rsidR="00B85DC0" w:rsidRDefault="005D070B" w:rsidP="00EF0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Pr="005D070B">
        <w:rPr>
          <w:rFonts w:ascii="Times New Roman" w:hAnsi="Times New Roman" w:cs="Times New Roman"/>
          <w:sz w:val="24"/>
          <w:szCs w:val="24"/>
          <w:vertAlign w:val="superscript"/>
        </w:rPr>
        <w:t>e</w:t>
      </w:r>
      <w:r>
        <w:rPr>
          <w:rFonts w:ascii="Times New Roman" w:hAnsi="Times New Roman" w:cs="Times New Roman"/>
          <w:sz w:val="24"/>
          <w:szCs w:val="24"/>
        </w:rPr>
        <w:t xml:space="preserve"> Colloque international de l’Association pour des Recherches Comparatistes en Didactique, « Analyses didactiques des pratiques d’enseignement et de formation : quelles perspectives? »</w:t>
      </w:r>
    </w:p>
    <w:p w:rsidR="00B85DC0" w:rsidRDefault="005D070B" w:rsidP="00EF0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Toulouse</w:t>
      </w:r>
      <w:r w:rsidR="00B85DC0">
        <w:rPr>
          <w:rFonts w:ascii="Times New Roman" w:hAnsi="Times New Roman" w:cs="Times New Roman"/>
          <w:sz w:val="24"/>
          <w:szCs w:val="24"/>
        </w:rPr>
        <w:t xml:space="preserve"> : </w:t>
      </w:r>
      <w:r>
        <w:rPr>
          <w:rFonts w:ascii="Times New Roman" w:hAnsi="Times New Roman" w:cs="Times New Roman"/>
          <w:sz w:val="24"/>
          <w:szCs w:val="24"/>
        </w:rPr>
        <w:t>8 au 11 mars 2016</w:t>
      </w:r>
    </w:p>
    <w:p w:rsidR="00B85DC0" w:rsidRDefault="00B85DC0" w:rsidP="00B85DC0">
      <w:pPr>
        <w:pBdr>
          <w:bottom w:val="dotted" w:sz="24" w:space="1" w:color="auto"/>
        </w:pBdr>
        <w:spacing w:after="0" w:line="240" w:lineRule="auto"/>
        <w:rPr>
          <w:rFonts w:ascii="Times New Roman" w:hAnsi="Times New Roman" w:cs="Times New Roman"/>
          <w:sz w:val="24"/>
          <w:szCs w:val="24"/>
        </w:rPr>
      </w:pPr>
    </w:p>
    <w:p w:rsidR="00B85DC0" w:rsidRDefault="00B85DC0" w:rsidP="00B85DC0">
      <w:pPr>
        <w:spacing w:after="0" w:line="240" w:lineRule="auto"/>
        <w:rPr>
          <w:rFonts w:ascii="Times New Roman" w:hAnsi="Times New Roman" w:cs="Times New Roman"/>
          <w:sz w:val="24"/>
          <w:szCs w:val="24"/>
        </w:rPr>
      </w:pPr>
    </w:p>
    <w:p w:rsidR="00FD4AA2" w:rsidRDefault="00FD4AA2" w:rsidP="00B85DC0">
      <w:pPr>
        <w:spacing w:after="0" w:line="240" w:lineRule="auto"/>
        <w:rPr>
          <w:rFonts w:ascii="Times New Roman" w:hAnsi="Times New Roman" w:cs="Times New Roman"/>
          <w:sz w:val="24"/>
          <w:szCs w:val="24"/>
        </w:rPr>
      </w:pPr>
    </w:p>
    <w:p w:rsidR="005D070B" w:rsidRDefault="005D070B" w:rsidP="00B85DC0">
      <w:pPr>
        <w:spacing w:after="0" w:line="240" w:lineRule="auto"/>
        <w:rPr>
          <w:rFonts w:ascii="Times New Roman" w:hAnsi="Times New Roman" w:cs="Times New Roman"/>
          <w:sz w:val="24"/>
          <w:szCs w:val="24"/>
        </w:rPr>
      </w:pPr>
      <w:r w:rsidRPr="005D070B">
        <w:rPr>
          <w:rFonts w:ascii="Times New Roman" w:hAnsi="Times New Roman" w:cs="Times New Roman"/>
          <w:b/>
          <w:sz w:val="24"/>
          <w:szCs w:val="24"/>
        </w:rPr>
        <w:t>Axe 1</w:t>
      </w:r>
      <w:r>
        <w:rPr>
          <w:rFonts w:ascii="Times New Roman" w:hAnsi="Times New Roman" w:cs="Times New Roman"/>
          <w:sz w:val="24"/>
          <w:szCs w:val="24"/>
        </w:rPr>
        <w:t> : Analyses de pratiques d’enseignement</w:t>
      </w:r>
    </w:p>
    <w:p w:rsidR="00B85DC0" w:rsidRDefault="00B85DC0" w:rsidP="00B85DC0">
      <w:pPr>
        <w:spacing w:after="0" w:line="240" w:lineRule="auto"/>
        <w:rPr>
          <w:rFonts w:ascii="Times New Roman" w:hAnsi="Times New Roman" w:cs="Times New Roman"/>
          <w:sz w:val="24"/>
          <w:szCs w:val="24"/>
        </w:rPr>
      </w:pPr>
    </w:p>
    <w:p w:rsidR="00FD4AA2" w:rsidRDefault="00FD4AA2" w:rsidP="00B85DC0">
      <w:pPr>
        <w:spacing w:after="0" w:line="240" w:lineRule="auto"/>
        <w:rPr>
          <w:rFonts w:ascii="Times New Roman" w:hAnsi="Times New Roman" w:cs="Times New Roman"/>
          <w:sz w:val="24"/>
          <w:szCs w:val="24"/>
        </w:rPr>
      </w:pPr>
    </w:p>
    <w:p w:rsidR="00B85DC0" w:rsidRDefault="00B85DC0" w:rsidP="009B3C4D">
      <w:pPr>
        <w:spacing w:after="0" w:line="240" w:lineRule="auto"/>
        <w:jc w:val="both"/>
        <w:rPr>
          <w:rFonts w:ascii="Times New Roman" w:hAnsi="Times New Roman" w:cs="Times New Roman"/>
          <w:sz w:val="24"/>
          <w:szCs w:val="24"/>
        </w:rPr>
      </w:pPr>
      <w:r w:rsidRPr="00B85DC0">
        <w:rPr>
          <w:rFonts w:ascii="Times New Roman" w:hAnsi="Times New Roman" w:cs="Times New Roman"/>
          <w:b/>
          <w:sz w:val="24"/>
          <w:szCs w:val="24"/>
        </w:rPr>
        <w:t>Titre</w:t>
      </w:r>
      <w:r>
        <w:rPr>
          <w:rFonts w:ascii="Times New Roman" w:hAnsi="Times New Roman" w:cs="Times New Roman"/>
          <w:sz w:val="24"/>
          <w:szCs w:val="24"/>
        </w:rPr>
        <w:t xml:space="preserve"> : </w:t>
      </w:r>
      <w:r w:rsidR="003424D1">
        <w:rPr>
          <w:rFonts w:ascii="Times New Roman" w:hAnsi="Times New Roman" w:cs="Times New Roman"/>
          <w:sz w:val="24"/>
          <w:szCs w:val="24"/>
        </w:rPr>
        <w:t xml:space="preserve">Quelles </w:t>
      </w:r>
      <w:r w:rsidR="009E27CB">
        <w:rPr>
          <w:rFonts w:ascii="Times New Roman" w:hAnsi="Times New Roman" w:cs="Times New Roman"/>
          <w:sz w:val="24"/>
          <w:szCs w:val="24"/>
        </w:rPr>
        <w:t xml:space="preserve">sont les </w:t>
      </w:r>
      <w:r w:rsidR="003424D1">
        <w:rPr>
          <w:rFonts w:ascii="Times New Roman" w:hAnsi="Times New Roman" w:cs="Times New Roman"/>
          <w:sz w:val="24"/>
          <w:szCs w:val="24"/>
        </w:rPr>
        <w:t xml:space="preserve">pratiques effectives d’enseignement de la littérature </w:t>
      </w:r>
      <w:r w:rsidR="002838BB">
        <w:rPr>
          <w:rFonts w:ascii="Times New Roman" w:hAnsi="Times New Roman" w:cs="Times New Roman"/>
          <w:sz w:val="24"/>
          <w:szCs w:val="24"/>
        </w:rPr>
        <w:t>au secondaire québécois?</w:t>
      </w:r>
      <w:r w:rsidR="003424D1">
        <w:rPr>
          <w:rFonts w:ascii="Times New Roman" w:hAnsi="Times New Roman" w:cs="Times New Roman"/>
          <w:sz w:val="24"/>
          <w:szCs w:val="24"/>
        </w:rPr>
        <w:t xml:space="preserve"> Une analyse de l’action dida</w:t>
      </w:r>
      <w:r w:rsidR="00AF04E9">
        <w:rPr>
          <w:rFonts w:ascii="Times New Roman" w:hAnsi="Times New Roman" w:cs="Times New Roman"/>
          <w:sz w:val="24"/>
          <w:szCs w:val="24"/>
        </w:rPr>
        <w:t>ctique par les objets enseignés</w:t>
      </w:r>
    </w:p>
    <w:p w:rsidR="005D070B" w:rsidRDefault="005D070B" w:rsidP="009B3C4D">
      <w:pPr>
        <w:spacing w:after="0" w:line="240" w:lineRule="auto"/>
        <w:jc w:val="both"/>
        <w:rPr>
          <w:rFonts w:ascii="Times New Roman" w:hAnsi="Times New Roman" w:cs="Times New Roman"/>
          <w:sz w:val="24"/>
          <w:szCs w:val="24"/>
        </w:rPr>
      </w:pPr>
    </w:p>
    <w:p w:rsidR="00FD4AA2" w:rsidRDefault="00FD4AA2" w:rsidP="009B3C4D">
      <w:pPr>
        <w:spacing w:after="0" w:line="240" w:lineRule="auto"/>
        <w:jc w:val="both"/>
        <w:rPr>
          <w:rFonts w:ascii="Times New Roman" w:hAnsi="Times New Roman" w:cs="Times New Roman"/>
          <w:sz w:val="24"/>
          <w:szCs w:val="24"/>
        </w:rPr>
      </w:pPr>
    </w:p>
    <w:p w:rsidR="005D070B" w:rsidRDefault="005D070B" w:rsidP="009B3C4D">
      <w:pPr>
        <w:spacing w:after="0" w:line="240" w:lineRule="auto"/>
        <w:jc w:val="both"/>
        <w:rPr>
          <w:rFonts w:ascii="Times New Roman" w:hAnsi="Times New Roman" w:cs="Times New Roman"/>
          <w:sz w:val="24"/>
          <w:szCs w:val="24"/>
        </w:rPr>
      </w:pPr>
      <w:r w:rsidRPr="00B85DC0">
        <w:rPr>
          <w:rFonts w:ascii="Times New Roman" w:hAnsi="Times New Roman" w:cs="Times New Roman"/>
          <w:b/>
          <w:sz w:val="24"/>
          <w:szCs w:val="24"/>
        </w:rPr>
        <w:t>Mots-clés</w:t>
      </w:r>
      <w:r>
        <w:rPr>
          <w:rFonts w:ascii="Times New Roman" w:hAnsi="Times New Roman" w:cs="Times New Roman"/>
          <w:sz w:val="24"/>
          <w:szCs w:val="24"/>
        </w:rPr>
        <w:t> </w:t>
      </w:r>
      <w:r w:rsidRPr="00EF0C01">
        <w:rPr>
          <w:rFonts w:ascii="Times New Roman" w:hAnsi="Times New Roman" w:cs="Times New Roman"/>
          <w:sz w:val="24"/>
          <w:szCs w:val="24"/>
        </w:rPr>
        <w:t xml:space="preserve">: </w:t>
      </w:r>
      <w:r>
        <w:rPr>
          <w:rFonts w:ascii="Times New Roman" w:hAnsi="Times New Roman" w:cs="Times New Roman"/>
          <w:noProof/>
          <w:sz w:val="24"/>
          <w:szCs w:val="24"/>
        </w:rPr>
        <w:t>Pratiques d’</w:t>
      </w:r>
      <w:r w:rsidRPr="00EF0C01">
        <w:rPr>
          <w:rFonts w:ascii="Times New Roman" w:hAnsi="Times New Roman" w:cs="Times New Roman"/>
          <w:noProof/>
          <w:sz w:val="24"/>
          <w:szCs w:val="24"/>
        </w:rPr>
        <w:t>enseignement</w:t>
      </w:r>
      <w:r>
        <w:rPr>
          <w:rFonts w:ascii="Times New Roman" w:hAnsi="Times New Roman" w:cs="Times New Roman"/>
          <w:noProof/>
          <w:sz w:val="24"/>
          <w:szCs w:val="24"/>
        </w:rPr>
        <w:t>, objet enseigné,</w:t>
      </w:r>
      <w:r w:rsidRPr="00EF0C01">
        <w:rPr>
          <w:rFonts w:ascii="Times New Roman" w:hAnsi="Times New Roman" w:cs="Times New Roman"/>
          <w:noProof/>
          <w:sz w:val="24"/>
          <w:szCs w:val="24"/>
        </w:rPr>
        <w:t xml:space="preserve"> </w:t>
      </w:r>
      <w:r>
        <w:rPr>
          <w:rFonts w:ascii="Times New Roman" w:hAnsi="Times New Roman" w:cs="Times New Roman"/>
          <w:noProof/>
          <w:sz w:val="24"/>
          <w:szCs w:val="24"/>
        </w:rPr>
        <w:t>didactique de la littérature</w:t>
      </w:r>
      <w:r>
        <w:rPr>
          <w:rFonts w:ascii="Times New Roman" w:hAnsi="Times New Roman" w:cs="Times New Roman"/>
          <w:noProof/>
          <w:sz w:val="24"/>
          <w:szCs w:val="24"/>
        </w:rPr>
        <w:t xml:space="preserve">, </w:t>
      </w:r>
      <w:r>
        <w:rPr>
          <w:rFonts w:ascii="Times New Roman" w:hAnsi="Times New Roman" w:cs="Times New Roman"/>
          <w:noProof/>
          <w:sz w:val="24"/>
          <w:szCs w:val="24"/>
        </w:rPr>
        <w:t>dispositifs didactiques,</w:t>
      </w:r>
      <w:r w:rsidRPr="00EF0C01">
        <w:rPr>
          <w:rFonts w:ascii="Times New Roman" w:hAnsi="Times New Roman" w:cs="Times New Roman"/>
          <w:noProof/>
          <w:sz w:val="24"/>
          <w:szCs w:val="24"/>
        </w:rPr>
        <w:t xml:space="preserve"> </w:t>
      </w:r>
      <w:r>
        <w:rPr>
          <w:rFonts w:ascii="Times New Roman" w:hAnsi="Times New Roman" w:cs="Times New Roman"/>
          <w:noProof/>
          <w:sz w:val="24"/>
          <w:szCs w:val="24"/>
        </w:rPr>
        <w:t>textes littéraires</w:t>
      </w:r>
    </w:p>
    <w:p w:rsidR="00B85DC0" w:rsidRDefault="00B85DC0" w:rsidP="00B85DC0">
      <w:pPr>
        <w:spacing w:after="0" w:line="240" w:lineRule="auto"/>
        <w:rPr>
          <w:rFonts w:ascii="Times New Roman" w:hAnsi="Times New Roman" w:cs="Times New Roman"/>
          <w:sz w:val="24"/>
          <w:szCs w:val="24"/>
        </w:rPr>
      </w:pPr>
    </w:p>
    <w:p w:rsidR="00FD4AA2" w:rsidRDefault="00FD4AA2" w:rsidP="00B85DC0">
      <w:pPr>
        <w:spacing w:after="0" w:line="240" w:lineRule="auto"/>
        <w:rPr>
          <w:rFonts w:ascii="Times New Roman" w:hAnsi="Times New Roman" w:cs="Times New Roman"/>
          <w:sz w:val="24"/>
          <w:szCs w:val="24"/>
        </w:rPr>
      </w:pPr>
    </w:p>
    <w:p w:rsidR="00B85DC0" w:rsidRDefault="00B85DC0" w:rsidP="00B85DC0">
      <w:pPr>
        <w:spacing w:after="0" w:line="240" w:lineRule="auto"/>
        <w:rPr>
          <w:rFonts w:ascii="Times New Roman" w:hAnsi="Times New Roman" w:cs="Times New Roman"/>
          <w:sz w:val="24"/>
          <w:szCs w:val="24"/>
        </w:rPr>
      </w:pPr>
      <w:r w:rsidRPr="00B85DC0">
        <w:rPr>
          <w:rFonts w:ascii="Times New Roman" w:hAnsi="Times New Roman" w:cs="Times New Roman"/>
          <w:b/>
          <w:sz w:val="24"/>
          <w:szCs w:val="24"/>
        </w:rPr>
        <w:t>Résumé</w:t>
      </w:r>
      <w:r w:rsidR="003424D1">
        <w:rPr>
          <w:rFonts w:ascii="Times New Roman" w:hAnsi="Times New Roman" w:cs="Times New Roman"/>
          <w:b/>
          <w:sz w:val="24"/>
          <w:szCs w:val="24"/>
        </w:rPr>
        <w:t xml:space="preserve"> (200 mots)</w:t>
      </w:r>
      <w:r>
        <w:rPr>
          <w:rFonts w:ascii="Times New Roman" w:hAnsi="Times New Roman" w:cs="Times New Roman"/>
          <w:sz w:val="24"/>
          <w:szCs w:val="24"/>
        </w:rPr>
        <w:t xml:space="preserve"> : </w:t>
      </w:r>
    </w:p>
    <w:p w:rsidR="00FD4AA2" w:rsidRPr="00902E47" w:rsidRDefault="00902E47" w:rsidP="00902E47">
      <w:pPr>
        <w:spacing w:before="100" w:beforeAutospacing="1" w:after="100" w:afterAutospacing="1" w:line="240" w:lineRule="auto"/>
        <w:jc w:val="both"/>
        <w:rPr>
          <w:rFonts w:ascii="Times New Roman" w:eastAsia="Times New Roman" w:hAnsi="Times New Roman" w:cs="Times New Roman"/>
          <w:color w:val="000000"/>
          <w:sz w:val="24"/>
          <w:szCs w:val="24"/>
          <w:lang w:eastAsia="fr-CA"/>
        </w:rPr>
      </w:pPr>
      <w:r w:rsidRPr="00902E47">
        <w:rPr>
          <w:rFonts w:ascii="Times New Roman" w:eastAsia="Times New Roman" w:hAnsi="Times New Roman" w:cs="Times New Roman"/>
          <w:color w:val="000000"/>
          <w:sz w:val="24"/>
          <w:szCs w:val="24"/>
          <w:lang w:eastAsia="fr-CA"/>
        </w:rPr>
        <w:t xml:space="preserve">Depuis 2009, les programmes d’enseignement du français au secondaire québécois prescrivent une liste de notions littéraires à enseigner. On ignore cependant quels sont les objets réellement enseignés sous l’appellation </w:t>
      </w:r>
      <w:r w:rsidRPr="00902E47">
        <w:rPr>
          <w:rFonts w:ascii="Times New Roman" w:eastAsia="Times New Roman" w:hAnsi="Times New Roman" w:cs="Times New Roman"/>
          <w:i/>
          <w:iCs/>
          <w:color w:val="000000"/>
          <w:sz w:val="24"/>
          <w:szCs w:val="24"/>
          <w:lang w:eastAsia="fr-CA"/>
        </w:rPr>
        <w:t>littérature</w:t>
      </w:r>
      <w:r w:rsidRPr="00902E47">
        <w:rPr>
          <w:rFonts w:ascii="Times New Roman" w:eastAsia="Times New Roman" w:hAnsi="Times New Roman" w:cs="Times New Roman"/>
          <w:color w:val="000000"/>
          <w:sz w:val="24"/>
          <w:szCs w:val="24"/>
          <w:lang w:eastAsia="fr-CA"/>
        </w:rPr>
        <w:t xml:space="preserve">. Comment ces objets sont-ils articulés au travail de lecture de textes littéraires? Comment les enseignants amènent-ils leurs élèves construire leur interprétation des textes? Quels dispositifs didactiques mettent-ils en œuvre? Pour étudier ces questions, nous avons mené une recherche qui décrit les pratiques d’enseignement de la littérature. Nous avons d’abord menés des entretiens semi-dirigés auprès de 10 enseignants. Puis, pour comprendre leurs pratiques effectives, nous avons filmé des séquences d’enseignement de la littérature et les avons analysées en produisant des </w:t>
      </w:r>
      <w:r w:rsidRPr="00902E47">
        <w:rPr>
          <w:rFonts w:ascii="Times New Roman" w:eastAsia="Times New Roman" w:hAnsi="Times New Roman" w:cs="Times New Roman"/>
          <w:i/>
          <w:iCs/>
          <w:color w:val="000000"/>
          <w:sz w:val="24"/>
          <w:szCs w:val="24"/>
          <w:lang w:eastAsia="fr-CA"/>
        </w:rPr>
        <w:t>synopsis</w:t>
      </w:r>
      <w:r w:rsidRPr="00902E47">
        <w:rPr>
          <w:rFonts w:ascii="Times New Roman" w:eastAsia="Times New Roman" w:hAnsi="Times New Roman" w:cs="Times New Roman"/>
          <w:color w:val="000000"/>
          <w:sz w:val="24"/>
          <w:szCs w:val="24"/>
          <w:lang w:eastAsia="fr-CA"/>
        </w:rPr>
        <w:t xml:space="preserve"> (Schneuwly</w:t>
      </w:r>
      <w:proofErr w:type="gramStart"/>
      <w:r w:rsidRPr="00902E47">
        <w:rPr>
          <w:rFonts w:ascii="Times New Roman" w:eastAsia="Times New Roman" w:hAnsi="Times New Roman" w:cs="Times New Roman"/>
          <w:color w:val="000000"/>
          <w:sz w:val="24"/>
          <w:szCs w:val="24"/>
          <w:lang w:eastAsia="fr-CA"/>
        </w:rPr>
        <w:t>,Dolz:2009</w:t>
      </w:r>
      <w:proofErr w:type="gramEnd"/>
      <w:r w:rsidRPr="00902E47">
        <w:rPr>
          <w:rFonts w:ascii="Times New Roman" w:eastAsia="Times New Roman" w:hAnsi="Times New Roman" w:cs="Times New Roman"/>
          <w:color w:val="000000"/>
          <w:sz w:val="24"/>
          <w:szCs w:val="24"/>
          <w:lang w:eastAsia="fr-CA"/>
        </w:rPr>
        <w:t xml:space="preserve">). Notre étude montre en quoi le contexte de travail des enseignants, les tâches qu'ils proposent aux élèves, les dispositifs didactiques qu’ils choisissent et leurs connaissances littéraires ont des effets sur la façon dont ils articulent les savoirs au travail sur les textes littéraires. Deux exemples de séquences d’enseignement sont présentés pour illustrer l'analyse : une séquence où les objets sont enseignés de façon traditionnelle pour satisfaire aux critères </w:t>
      </w:r>
      <w:proofErr w:type="gramStart"/>
      <w:r w:rsidRPr="00902E47">
        <w:rPr>
          <w:rFonts w:ascii="Times New Roman" w:eastAsia="Times New Roman" w:hAnsi="Times New Roman" w:cs="Times New Roman"/>
          <w:color w:val="000000"/>
          <w:sz w:val="24"/>
          <w:szCs w:val="24"/>
          <w:lang w:eastAsia="fr-CA"/>
        </w:rPr>
        <w:t>d’évaluation</w:t>
      </w:r>
      <w:proofErr w:type="gramEnd"/>
      <w:r w:rsidRPr="00902E47">
        <w:rPr>
          <w:rFonts w:ascii="Times New Roman" w:eastAsia="Times New Roman" w:hAnsi="Times New Roman" w:cs="Times New Roman"/>
          <w:color w:val="000000"/>
          <w:sz w:val="24"/>
          <w:szCs w:val="24"/>
          <w:lang w:eastAsia="fr-CA"/>
        </w:rPr>
        <w:t xml:space="preserve">; et une séquence où les objets reviennent de façon </w:t>
      </w:r>
      <w:proofErr w:type="spellStart"/>
      <w:r w:rsidRPr="00902E47">
        <w:rPr>
          <w:rFonts w:ascii="Times New Roman" w:eastAsia="Times New Roman" w:hAnsi="Times New Roman" w:cs="Times New Roman"/>
          <w:color w:val="000000"/>
          <w:sz w:val="24"/>
          <w:szCs w:val="24"/>
          <w:lang w:eastAsia="fr-CA"/>
        </w:rPr>
        <w:t>spiralaire</w:t>
      </w:r>
      <w:proofErr w:type="spellEnd"/>
      <w:r w:rsidRPr="00902E47">
        <w:rPr>
          <w:rFonts w:ascii="Times New Roman" w:eastAsia="Times New Roman" w:hAnsi="Times New Roman" w:cs="Times New Roman"/>
          <w:color w:val="000000"/>
          <w:sz w:val="24"/>
          <w:szCs w:val="24"/>
          <w:lang w:eastAsia="fr-CA"/>
        </w:rPr>
        <w:t xml:space="preserve"> pour amener les élèves à </w:t>
      </w:r>
      <w:proofErr w:type="spellStart"/>
      <w:r w:rsidRPr="00902E47">
        <w:rPr>
          <w:rFonts w:ascii="Times New Roman" w:eastAsia="Times New Roman" w:hAnsi="Times New Roman" w:cs="Times New Roman"/>
          <w:color w:val="000000"/>
          <w:sz w:val="24"/>
          <w:szCs w:val="24"/>
          <w:lang w:eastAsia="fr-CA"/>
        </w:rPr>
        <w:t>coconstruire</w:t>
      </w:r>
      <w:proofErr w:type="spellEnd"/>
      <w:r w:rsidRPr="00902E47">
        <w:rPr>
          <w:rFonts w:ascii="Times New Roman" w:eastAsia="Times New Roman" w:hAnsi="Times New Roman" w:cs="Times New Roman"/>
          <w:color w:val="000000"/>
          <w:sz w:val="24"/>
          <w:szCs w:val="24"/>
          <w:lang w:eastAsia="fr-CA"/>
        </w:rPr>
        <w:t xml:space="preserve"> leurs interprétations des textes.</w:t>
      </w:r>
    </w:p>
    <w:p w:rsidR="00FD4AA2" w:rsidRDefault="00FD4AA2" w:rsidP="002838BB">
      <w:pPr>
        <w:spacing w:after="120" w:line="240" w:lineRule="auto"/>
        <w:jc w:val="both"/>
        <w:rPr>
          <w:rFonts w:ascii="Times New Roman" w:hAnsi="Times New Roman" w:cs="Times New Roman"/>
          <w:sz w:val="24"/>
          <w:szCs w:val="24"/>
        </w:rPr>
      </w:pPr>
    </w:p>
    <w:p w:rsidR="00505AA9" w:rsidRDefault="00505AA9" w:rsidP="002838BB">
      <w:pPr>
        <w:spacing w:after="120" w:line="240" w:lineRule="auto"/>
        <w:jc w:val="both"/>
        <w:rPr>
          <w:rFonts w:ascii="Times New Roman" w:hAnsi="Times New Roman" w:cs="Times New Roman"/>
          <w:sz w:val="24"/>
          <w:szCs w:val="24"/>
        </w:rPr>
      </w:pPr>
    </w:p>
    <w:p w:rsidR="00505AA9" w:rsidRDefault="00505AA9" w:rsidP="002838BB">
      <w:pPr>
        <w:spacing w:after="120" w:line="240" w:lineRule="auto"/>
        <w:jc w:val="both"/>
        <w:rPr>
          <w:rFonts w:ascii="Times New Roman" w:hAnsi="Times New Roman" w:cs="Times New Roman"/>
          <w:sz w:val="24"/>
          <w:szCs w:val="24"/>
        </w:rPr>
      </w:pPr>
    </w:p>
    <w:p w:rsidR="00505AA9" w:rsidRDefault="00505AA9" w:rsidP="002838BB">
      <w:pPr>
        <w:spacing w:after="120" w:line="240" w:lineRule="auto"/>
        <w:jc w:val="both"/>
        <w:rPr>
          <w:rFonts w:ascii="Times New Roman" w:hAnsi="Times New Roman" w:cs="Times New Roman"/>
          <w:sz w:val="24"/>
          <w:szCs w:val="24"/>
        </w:rPr>
      </w:pPr>
    </w:p>
    <w:p w:rsidR="00505AA9" w:rsidRDefault="00505AA9" w:rsidP="002838BB">
      <w:pPr>
        <w:spacing w:after="120" w:line="240" w:lineRule="auto"/>
        <w:jc w:val="both"/>
        <w:rPr>
          <w:rFonts w:ascii="Times New Roman" w:hAnsi="Times New Roman" w:cs="Times New Roman"/>
          <w:sz w:val="24"/>
          <w:szCs w:val="24"/>
        </w:rPr>
      </w:pPr>
      <w:bookmarkStart w:id="0" w:name="_GoBack"/>
      <w:bookmarkEnd w:id="0"/>
    </w:p>
    <w:p w:rsidR="00B85DC0" w:rsidRDefault="002838BB" w:rsidP="00B85DC0">
      <w:pPr>
        <w:spacing w:after="0" w:line="240" w:lineRule="auto"/>
        <w:rPr>
          <w:rFonts w:ascii="Times New Roman" w:hAnsi="Times New Roman" w:cs="Times New Roman"/>
          <w:b/>
          <w:sz w:val="24"/>
          <w:szCs w:val="24"/>
          <w:lang w:val="en-CA"/>
        </w:rPr>
      </w:pPr>
      <w:proofErr w:type="spellStart"/>
      <w:r>
        <w:rPr>
          <w:rFonts w:ascii="Times New Roman" w:hAnsi="Times New Roman" w:cs="Times New Roman"/>
          <w:b/>
          <w:sz w:val="24"/>
          <w:szCs w:val="24"/>
          <w:lang w:val="en-CA"/>
        </w:rPr>
        <w:lastRenderedPageBreak/>
        <w:t>Texte</w:t>
      </w:r>
      <w:proofErr w:type="spellEnd"/>
      <w:r>
        <w:rPr>
          <w:rFonts w:ascii="Times New Roman" w:hAnsi="Times New Roman" w:cs="Times New Roman"/>
          <w:b/>
          <w:sz w:val="24"/>
          <w:szCs w:val="24"/>
          <w:lang w:val="en-CA"/>
        </w:rPr>
        <w:t xml:space="preserve"> (1000 mots</w:t>
      </w:r>
      <w:proofErr w:type="gramStart"/>
      <w:r>
        <w:rPr>
          <w:rFonts w:ascii="Times New Roman" w:hAnsi="Times New Roman" w:cs="Times New Roman"/>
          <w:b/>
          <w:sz w:val="24"/>
          <w:szCs w:val="24"/>
          <w:lang w:val="en-CA"/>
        </w:rPr>
        <w:t>) :</w:t>
      </w:r>
      <w:proofErr w:type="gramEnd"/>
    </w:p>
    <w:p w:rsidR="00FD4AA2" w:rsidRDefault="00FD4AA2" w:rsidP="00FD4AA2">
      <w:pPr>
        <w:spacing w:after="120" w:line="240" w:lineRule="auto"/>
        <w:jc w:val="both"/>
        <w:rPr>
          <w:rFonts w:ascii="Times New Roman" w:hAnsi="Times New Roman" w:cs="Times New Roman"/>
          <w:sz w:val="24"/>
          <w:szCs w:val="24"/>
        </w:rPr>
      </w:pPr>
    </w:p>
    <w:p w:rsidR="00FD4AA2" w:rsidRDefault="00FD4AA2" w:rsidP="00FD4AA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Les plus récent</w:t>
      </w:r>
      <w:r w:rsidRPr="00EF0C01">
        <w:rPr>
          <w:rFonts w:ascii="Times New Roman" w:hAnsi="Times New Roman" w:cs="Times New Roman"/>
          <w:sz w:val="24"/>
          <w:szCs w:val="24"/>
        </w:rPr>
        <w:t>s</w:t>
      </w:r>
      <w:r>
        <w:rPr>
          <w:rFonts w:ascii="Times New Roman" w:hAnsi="Times New Roman" w:cs="Times New Roman"/>
          <w:sz w:val="24"/>
          <w:szCs w:val="24"/>
        </w:rPr>
        <w:t xml:space="preserve"> </w:t>
      </w:r>
      <w:r w:rsidRPr="00EF0C01">
        <w:rPr>
          <w:rFonts w:ascii="Times New Roman" w:hAnsi="Times New Roman" w:cs="Times New Roman"/>
          <w:sz w:val="24"/>
          <w:szCs w:val="24"/>
        </w:rPr>
        <w:t xml:space="preserve">programmes </w:t>
      </w:r>
      <w:r>
        <w:rPr>
          <w:rFonts w:ascii="Times New Roman" w:hAnsi="Times New Roman" w:cs="Times New Roman"/>
          <w:sz w:val="24"/>
          <w:szCs w:val="24"/>
        </w:rPr>
        <w:t>d’</w:t>
      </w:r>
      <w:r w:rsidRPr="00EF0C01">
        <w:rPr>
          <w:rFonts w:ascii="Times New Roman" w:hAnsi="Times New Roman" w:cs="Times New Roman"/>
          <w:sz w:val="24"/>
          <w:szCs w:val="24"/>
        </w:rPr>
        <w:t>enseignement du français au secondaire québécois</w:t>
      </w:r>
      <w:r>
        <w:rPr>
          <w:rStyle w:val="Appelnotedebasdep"/>
          <w:rFonts w:ascii="Times New Roman" w:hAnsi="Times New Roman" w:cs="Times New Roman"/>
          <w:sz w:val="24"/>
          <w:szCs w:val="24"/>
        </w:rPr>
        <w:footnoteReference w:id="1"/>
      </w:r>
      <w:r>
        <w:rPr>
          <w:rFonts w:ascii="Times New Roman" w:hAnsi="Times New Roman" w:cs="Times New Roman"/>
          <w:sz w:val="24"/>
          <w:szCs w:val="24"/>
        </w:rPr>
        <w:t xml:space="preserve"> (2005/2009) </w:t>
      </w:r>
      <w:r w:rsidRPr="00EF0C01">
        <w:rPr>
          <w:rFonts w:ascii="Times New Roman" w:hAnsi="Times New Roman" w:cs="Times New Roman"/>
          <w:sz w:val="24"/>
          <w:szCs w:val="24"/>
        </w:rPr>
        <w:t>prescrivent un</w:t>
      </w:r>
      <w:r>
        <w:rPr>
          <w:rFonts w:ascii="Times New Roman" w:hAnsi="Times New Roman" w:cs="Times New Roman"/>
          <w:sz w:val="24"/>
          <w:szCs w:val="24"/>
        </w:rPr>
        <w:t>e liste de</w:t>
      </w:r>
      <w:r w:rsidRPr="00EF0C01">
        <w:rPr>
          <w:rFonts w:ascii="Times New Roman" w:hAnsi="Times New Roman" w:cs="Times New Roman"/>
          <w:sz w:val="24"/>
          <w:szCs w:val="24"/>
        </w:rPr>
        <w:t xml:space="preserve"> </w:t>
      </w:r>
      <w:r>
        <w:rPr>
          <w:rFonts w:ascii="Times New Roman" w:hAnsi="Times New Roman" w:cs="Times New Roman"/>
          <w:sz w:val="24"/>
          <w:szCs w:val="24"/>
        </w:rPr>
        <w:t>notions et concepts de littérature à enseigner, liste inexistante dans les programmes précédents</w:t>
      </w:r>
      <w:r w:rsidRPr="00EF0C01">
        <w:rPr>
          <w:rFonts w:ascii="Times New Roman" w:hAnsi="Times New Roman" w:cs="Times New Roman"/>
          <w:sz w:val="24"/>
          <w:szCs w:val="24"/>
        </w:rPr>
        <w:t>.</w:t>
      </w:r>
      <w:r>
        <w:rPr>
          <w:rFonts w:ascii="Times New Roman" w:hAnsi="Times New Roman" w:cs="Times New Roman"/>
          <w:sz w:val="24"/>
          <w:szCs w:val="24"/>
        </w:rPr>
        <w:t xml:space="preserve"> Sur deux pages, dans le programme de 1</w:t>
      </w:r>
      <w:r w:rsidRPr="00444DB1">
        <w:rPr>
          <w:rFonts w:ascii="Times New Roman" w:hAnsi="Times New Roman" w:cs="Times New Roman"/>
          <w:sz w:val="24"/>
          <w:szCs w:val="24"/>
          <w:vertAlign w:val="superscript"/>
        </w:rPr>
        <w:t>er</w:t>
      </w:r>
      <w:r>
        <w:rPr>
          <w:rFonts w:ascii="Times New Roman" w:hAnsi="Times New Roman" w:cs="Times New Roman"/>
          <w:sz w:val="24"/>
          <w:szCs w:val="24"/>
        </w:rPr>
        <w:t xml:space="preserve"> cycle (MÉQ, 2005 : 130-131), et sur 13 pages, dans le programme du 2</w:t>
      </w:r>
      <w:r w:rsidRPr="00444DB1">
        <w:rPr>
          <w:rFonts w:ascii="Times New Roman" w:hAnsi="Times New Roman" w:cs="Times New Roman"/>
          <w:sz w:val="24"/>
          <w:szCs w:val="24"/>
          <w:vertAlign w:val="superscript"/>
        </w:rPr>
        <w:t>e</w:t>
      </w:r>
      <w:r>
        <w:rPr>
          <w:rFonts w:ascii="Times New Roman" w:hAnsi="Times New Roman" w:cs="Times New Roman"/>
          <w:sz w:val="24"/>
          <w:szCs w:val="24"/>
        </w:rPr>
        <w:t xml:space="preserve"> cycle (MÉLS, 2009 : 146-159), on énumère ces notions</w:t>
      </w:r>
      <w:r>
        <w:rPr>
          <w:rStyle w:val="Appelnotedebasdep"/>
          <w:rFonts w:ascii="Times New Roman" w:hAnsi="Times New Roman" w:cs="Times New Roman"/>
          <w:sz w:val="24"/>
          <w:szCs w:val="24"/>
        </w:rPr>
        <w:footnoteReference w:id="2"/>
      </w:r>
      <w:r>
        <w:rPr>
          <w:rFonts w:ascii="Times New Roman" w:hAnsi="Times New Roman" w:cs="Times New Roman"/>
          <w:sz w:val="24"/>
          <w:szCs w:val="24"/>
        </w:rPr>
        <w:t>, sans toutefois les organiser ou les rattacher à des genres de texte à enseigner. Malgré ces changements dans les prescriptions officielles, o</w:t>
      </w:r>
      <w:r w:rsidRPr="00EF0C01">
        <w:rPr>
          <w:rFonts w:ascii="Times New Roman" w:hAnsi="Times New Roman" w:cs="Times New Roman"/>
          <w:sz w:val="24"/>
          <w:szCs w:val="24"/>
        </w:rPr>
        <w:t xml:space="preserve">n ignore </w:t>
      </w:r>
      <w:r>
        <w:rPr>
          <w:rFonts w:ascii="Times New Roman" w:hAnsi="Times New Roman" w:cs="Times New Roman"/>
          <w:sz w:val="24"/>
          <w:szCs w:val="24"/>
        </w:rPr>
        <w:t xml:space="preserve">encore </w:t>
      </w:r>
      <w:r w:rsidRPr="00EF0C01">
        <w:rPr>
          <w:rFonts w:ascii="Times New Roman" w:hAnsi="Times New Roman" w:cs="Times New Roman"/>
          <w:sz w:val="24"/>
          <w:szCs w:val="24"/>
        </w:rPr>
        <w:t>quels sont les objets</w:t>
      </w:r>
      <w:r w:rsidR="00D16CBE">
        <w:rPr>
          <w:rFonts w:ascii="Times New Roman" w:hAnsi="Times New Roman" w:cs="Times New Roman"/>
          <w:sz w:val="24"/>
          <w:szCs w:val="24"/>
        </w:rPr>
        <w:t xml:space="preserve"> </w:t>
      </w:r>
      <w:r>
        <w:rPr>
          <w:rFonts w:ascii="Times New Roman" w:hAnsi="Times New Roman" w:cs="Times New Roman"/>
          <w:sz w:val="24"/>
          <w:szCs w:val="24"/>
        </w:rPr>
        <w:t>réellement enseignés sous l’appellation « </w:t>
      </w:r>
      <w:r w:rsidRPr="00EF0C01">
        <w:rPr>
          <w:rFonts w:ascii="Times New Roman" w:hAnsi="Times New Roman" w:cs="Times New Roman"/>
          <w:sz w:val="24"/>
          <w:szCs w:val="24"/>
        </w:rPr>
        <w:t>littérature »</w:t>
      </w:r>
      <w:r>
        <w:rPr>
          <w:rFonts w:ascii="Times New Roman" w:hAnsi="Times New Roman" w:cs="Times New Roman"/>
          <w:sz w:val="24"/>
          <w:szCs w:val="24"/>
        </w:rPr>
        <w:t>.</w:t>
      </w:r>
      <w:r w:rsidRPr="00EF0C01">
        <w:rPr>
          <w:rFonts w:ascii="Times New Roman" w:hAnsi="Times New Roman" w:cs="Times New Roman"/>
          <w:sz w:val="24"/>
          <w:szCs w:val="24"/>
        </w:rPr>
        <w:t xml:space="preserve"> </w:t>
      </w:r>
      <w:r>
        <w:rPr>
          <w:rFonts w:ascii="Times New Roman" w:hAnsi="Times New Roman" w:cs="Times New Roman"/>
          <w:sz w:val="24"/>
          <w:szCs w:val="24"/>
        </w:rPr>
        <w:t>C</w:t>
      </w:r>
      <w:r w:rsidR="00D16CBE">
        <w:rPr>
          <w:rFonts w:ascii="Times New Roman" w:hAnsi="Times New Roman" w:cs="Times New Roman"/>
          <w:sz w:val="24"/>
          <w:szCs w:val="24"/>
        </w:rPr>
        <w:t xml:space="preserve">omment </w:t>
      </w:r>
      <w:r w:rsidRPr="00EF0C01">
        <w:rPr>
          <w:rFonts w:ascii="Times New Roman" w:hAnsi="Times New Roman" w:cs="Times New Roman"/>
          <w:sz w:val="24"/>
          <w:szCs w:val="24"/>
        </w:rPr>
        <w:t>sont</w:t>
      </w:r>
      <w:r>
        <w:rPr>
          <w:rFonts w:ascii="Times New Roman" w:hAnsi="Times New Roman" w:cs="Times New Roman"/>
          <w:sz w:val="24"/>
          <w:szCs w:val="24"/>
        </w:rPr>
        <w:t>-ils</w:t>
      </w:r>
      <w:r w:rsidRPr="00EF0C01">
        <w:rPr>
          <w:rFonts w:ascii="Times New Roman" w:hAnsi="Times New Roman" w:cs="Times New Roman"/>
          <w:sz w:val="24"/>
          <w:szCs w:val="24"/>
        </w:rPr>
        <w:t xml:space="preserve"> articulés aux textes l</w:t>
      </w:r>
      <w:r>
        <w:rPr>
          <w:rFonts w:ascii="Times New Roman" w:hAnsi="Times New Roman" w:cs="Times New Roman"/>
          <w:sz w:val="24"/>
          <w:szCs w:val="24"/>
        </w:rPr>
        <w:t>ittéraires travaillés en classe?</w:t>
      </w:r>
      <w:r w:rsidRPr="00EF0C01">
        <w:rPr>
          <w:rFonts w:ascii="Times New Roman" w:hAnsi="Times New Roman" w:cs="Times New Roman"/>
          <w:sz w:val="24"/>
          <w:szCs w:val="24"/>
        </w:rPr>
        <w:t xml:space="preserve"> Comment, dans leur séquence d’enseignement, les enseignants amènent-ils leurs élèves à </w:t>
      </w:r>
      <w:proofErr w:type="spellStart"/>
      <w:r>
        <w:rPr>
          <w:rFonts w:ascii="Times New Roman" w:hAnsi="Times New Roman" w:cs="Times New Roman"/>
          <w:sz w:val="24"/>
          <w:szCs w:val="24"/>
        </w:rPr>
        <w:t>coconstruire</w:t>
      </w:r>
      <w:proofErr w:type="spellEnd"/>
      <w:r>
        <w:rPr>
          <w:rFonts w:ascii="Times New Roman" w:hAnsi="Times New Roman" w:cs="Times New Roman"/>
          <w:sz w:val="24"/>
          <w:szCs w:val="24"/>
        </w:rPr>
        <w:t xml:space="preserve"> leurs interprétations des textes littéraires</w:t>
      </w:r>
      <w:r w:rsidRPr="00EF0C01">
        <w:rPr>
          <w:rFonts w:ascii="Times New Roman" w:hAnsi="Times New Roman" w:cs="Times New Roman"/>
          <w:sz w:val="24"/>
          <w:szCs w:val="24"/>
        </w:rPr>
        <w:t>? Quels corpus choisissent-ils pour y arriver? Quels dispositifs</w:t>
      </w:r>
      <w:r>
        <w:rPr>
          <w:rFonts w:ascii="Times New Roman" w:hAnsi="Times New Roman" w:cs="Times New Roman"/>
          <w:sz w:val="24"/>
          <w:szCs w:val="24"/>
        </w:rPr>
        <w:t xml:space="preserve"> didactiques</w:t>
      </w:r>
      <w:r w:rsidRPr="00EF0C01">
        <w:rPr>
          <w:rFonts w:ascii="Times New Roman" w:hAnsi="Times New Roman" w:cs="Times New Roman"/>
          <w:sz w:val="24"/>
          <w:szCs w:val="24"/>
        </w:rPr>
        <w:t xml:space="preserve"> mettent-ils en œuvre? Pour étudier ces questions, nous avons mené une recherche </w:t>
      </w:r>
      <w:r>
        <w:rPr>
          <w:rFonts w:ascii="Times New Roman" w:hAnsi="Times New Roman" w:cs="Times New Roman"/>
          <w:sz w:val="24"/>
          <w:szCs w:val="24"/>
        </w:rPr>
        <w:t xml:space="preserve">descriptive </w:t>
      </w:r>
      <w:r w:rsidRPr="00EF0C01">
        <w:rPr>
          <w:rFonts w:ascii="Times New Roman" w:hAnsi="Times New Roman" w:cs="Times New Roman"/>
          <w:sz w:val="24"/>
          <w:szCs w:val="24"/>
        </w:rPr>
        <w:t xml:space="preserve">qui a pour </w:t>
      </w:r>
      <w:r>
        <w:rPr>
          <w:rFonts w:ascii="Times New Roman" w:hAnsi="Times New Roman" w:cs="Times New Roman"/>
          <w:sz w:val="24"/>
          <w:szCs w:val="24"/>
        </w:rPr>
        <w:t>but</w:t>
      </w:r>
      <w:r w:rsidRPr="00EF0C01">
        <w:rPr>
          <w:rFonts w:ascii="Times New Roman" w:hAnsi="Times New Roman" w:cs="Times New Roman"/>
          <w:sz w:val="24"/>
          <w:szCs w:val="24"/>
        </w:rPr>
        <w:t xml:space="preserve"> de décrire </w:t>
      </w:r>
      <w:r>
        <w:rPr>
          <w:rFonts w:ascii="Times New Roman" w:hAnsi="Times New Roman" w:cs="Times New Roman"/>
          <w:sz w:val="24"/>
          <w:szCs w:val="24"/>
        </w:rPr>
        <w:t>les conceptions que les enseignants se font de la littérature,</w:t>
      </w:r>
      <w:r w:rsidRPr="00EF0C01">
        <w:rPr>
          <w:rFonts w:ascii="Times New Roman" w:hAnsi="Times New Roman" w:cs="Times New Roman"/>
          <w:sz w:val="24"/>
          <w:szCs w:val="24"/>
        </w:rPr>
        <w:t xml:space="preserve"> comment ils </w:t>
      </w:r>
      <w:r>
        <w:rPr>
          <w:rFonts w:ascii="Times New Roman" w:hAnsi="Times New Roman" w:cs="Times New Roman"/>
          <w:sz w:val="24"/>
          <w:szCs w:val="24"/>
        </w:rPr>
        <w:t>l’</w:t>
      </w:r>
      <w:r w:rsidRPr="00EF0C01">
        <w:rPr>
          <w:rFonts w:ascii="Times New Roman" w:hAnsi="Times New Roman" w:cs="Times New Roman"/>
          <w:sz w:val="24"/>
          <w:szCs w:val="24"/>
        </w:rPr>
        <w:t>enseignent</w:t>
      </w:r>
      <w:r>
        <w:rPr>
          <w:rFonts w:ascii="Times New Roman" w:hAnsi="Times New Roman" w:cs="Times New Roman"/>
          <w:sz w:val="24"/>
          <w:szCs w:val="24"/>
        </w:rPr>
        <w:t xml:space="preserve"> et quels sont les objets qu’ils présentent aux élèves pour travailler les textes littéraires</w:t>
      </w:r>
      <w:r w:rsidRPr="00EF0C01">
        <w:rPr>
          <w:rFonts w:ascii="Times New Roman" w:hAnsi="Times New Roman" w:cs="Times New Roman"/>
          <w:sz w:val="24"/>
          <w:szCs w:val="24"/>
        </w:rPr>
        <w:t xml:space="preserve">. </w:t>
      </w:r>
    </w:p>
    <w:p w:rsidR="00FD4AA2" w:rsidRDefault="00FD4AA2" w:rsidP="00FD4AA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Notre étude</w:t>
      </w:r>
      <w:r w:rsidRPr="00EF0C01">
        <w:rPr>
          <w:rFonts w:ascii="Times New Roman" w:hAnsi="Times New Roman" w:cs="Times New Roman"/>
          <w:sz w:val="24"/>
          <w:szCs w:val="24"/>
        </w:rPr>
        <w:t xml:space="preserve"> </w:t>
      </w:r>
      <w:r>
        <w:rPr>
          <w:rFonts w:ascii="Times New Roman" w:hAnsi="Times New Roman" w:cs="Times New Roman"/>
          <w:sz w:val="24"/>
          <w:szCs w:val="24"/>
        </w:rPr>
        <w:t>montre en quoi le</w:t>
      </w:r>
      <w:r w:rsidRPr="00EF0C01">
        <w:rPr>
          <w:rFonts w:ascii="Times New Roman" w:hAnsi="Times New Roman" w:cs="Times New Roman"/>
          <w:sz w:val="24"/>
          <w:szCs w:val="24"/>
        </w:rPr>
        <w:t xml:space="preserve"> contexte </w:t>
      </w:r>
      <w:r>
        <w:rPr>
          <w:rFonts w:ascii="Times New Roman" w:hAnsi="Times New Roman" w:cs="Times New Roman"/>
          <w:sz w:val="24"/>
          <w:szCs w:val="24"/>
        </w:rPr>
        <w:t xml:space="preserve">de travail des enseignants, les </w:t>
      </w:r>
      <w:r w:rsidRPr="005A1BA4">
        <w:rPr>
          <w:rFonts w:ascii="Times New Roman" w:hAnsi="Times New Roman" w:cs="Times New Roman"/>
          <w:sz w:val="24"/>
          <w:szCs w:val="24"/>
        </w:rPr>
        <w:t>tâche</w:t>
      </w:r>
      <w:r>
        <w:rPr>
          <w:rFonts w:ascii="Times New Roman" w:hAnsi="Times New Roman" w:cs="Times New Roman"/>
          <w:sz w:val="24"/>
          <w:szCs w:val="24"/>
        </w:rPr>
        <w:t>s qu’ils proposent aux élèves</w:t>
      </w:r>
      <w:r w:rsidRPr="005A1BA4">
        <w:rPr>
          <w:rFonts w:ascii="Times New Roman" w:hAnsi="Times New Roman" w:cs="Times New Roman"/>
          <w:sz w:val="24"/>
          <w:szCs w:val="24"/>
        </w:rPr>
        <w:t xml:space="preserve">, </w:t>
      </w:r>
      <w:r>
        <w:rPr>
          <w:rFonts w:ascii="Times New Roman" w:hAnsi="Times New Roman" w:cs="Times New Roman"/>
          <w:sz w:val="24"/>
          <w:szCs w:val="24"/>
        </w:rPr>
        <w:t xml:space="preserve">les </w:t>
      </w:r>
      <w:r w:rsidRPr="005A1BA4">
        <w:rPr>
          <w:rFonts w:ascii="Times New Roman" w:hAnsi="Times New Roman" w:cs="Times New Roman"/>
          <w:sz w:val="24"/>
          <w:szCs w:val="24"/>
        </w:rPr>
        <w:t>dispositif</w:t>
      </w:r>
      <w:r>
        <w:rPr>
          <w:rFonts w:ascii="Times New Roman" w:hAnsi="Times New Roman" w:cs="Times New Roman"/>
          <w:sz w:val="24"/>
          <w:szCs w:val="24"/>
        </w:rPr>
        <w:t>s</w:t>
      </w:r>
      <w:r w:rsidRPr="005A1BA4">
        <w:rPr>
          <w:rFonts w:ascii="Times New Roman" w:hAnsi="Times New Roman" w:cs="Times New Roman"/>
          <w:sz w:val="24"/>
          <w:szCs w:val="24"/>
        </w:rPr>
        <w:t xml:space="preserve"> didactique</w:t>
      </w:r>
      <w:r>
        <w:rPr>
          <w:rFonts w:ascii="Times New Roman" w:hAnsi="Times New Roman" w:cs="Times New Roman"/>
          <w:sz w:val="24"/>
          <w:szCs w:val="24"/>
        </w:rPr>
        <w:t>s qu’ils choisissent</w:t>
      </w:r>
      <w:r w:rsidRPr="005A1BA4">
        <w:rPr>
          <w:rFonts w:ascii="Times New Roman" w:hAnsi="Times New Roman" w:cs="Times New Roman"/>
          <w:sz w:val="24"/>
          <w:szCs w:val="24"/>
        </w:rPr>
        <w:t xml:space="preserve"> et</w:t>
      </w:r>
      <w:r>
        <w:rPr>
          <w:rFonts w:ascii="Times New Roman" w:hAnsi="Times New Roman" w:cs="Times New Roman"/>
          <w:sz w:val="24"/>
          <w:szCs w:val="24"/>
        </w:rPr>
        <w:t xml:space="preserve"> leurs</w:t>
      </w:r>
      <w:r w:rsidRPr="005A1BA4">
        <w:rPr>
          <w:rFonts w:ascii="Times New Roman" w:hAnsi="Times New Roman" w:cs="Times New Roman"/>
          <w:sz w:val="24"/>
          <w:szCs w:val="24"/>
        </w:rPr>
        <w:t xml:space="preserve"> connaissances littéraires </w:t>
      </w:r>
      <w:r>
        <w:rPr>
          <w:rFonts w:ascii="Times New Roman" w:hAnsi="Times New Roman" w:cs="Times New Roman"/>
          <w:sz w:val="24"/>
          <w:szCs w:val="24"/>
        </w:rPr>
        <w:t xml:space="preserve">ont des effets sur la façon dont ils articulent les </w:t>
      </w:r>
      <w:r w:rsidR="00D16CBE">
        <w:rPr>
          <w:rFonts w:ascii="Times New Roman" w:hAnsi="Times New Roman" w:cs="Times New Roman"/>
          <w:sz w:val="24"/>
          <w:szCs w:val="24"/>
        </w:rPr>
        <w:t>objets</w:t>
      </w:r>
      <w:r>
        <w:rPr>
          <w:rFonts w:ascii="Times New Roman" w:hAnsi="Times New Roman" w:cs="Times New Roman"/>
          <w:sz w:val="24"/>
          <w:szCs w:val="24"/>
        </w:rPr>
        <w:t xml:space="preserve"> au travail sur les textes littéraires. </w:t>
      </w:r>
    </w:p>
    <w:p w:rsidR="00FD4AA2" w:rsidRPr="00D75922" w:rsidRDefault="00FD4AA2" w:rsidP="00FD4AA2">
      <w:pPr>
        <w:spacing w:after="120" w:line="240" w:lineRule="auto"/>
        <w:jc w:val="both"/>
        <w:rPr>
          <w:rFonts w:ascii="Times New Roman" w:hAnsi="Times New Roman" w:cs="Times New Roman"/>
          <w:b/>
          <w:sz w:val="24"/>
          <w:szCs w:val="24"/>
        </w:rPr>
      </w:pPr>
      <w:r w:rsidRPr="00D75922">
        <w:rPr>
          <w:rFonts w:ascii="Times New Roman" w:hAnsi="Times New Roman" w:cs="Times New Roman"/>
          <w:b/>
          <w:sz w:val="24"/>
          <w:szCs w:val="24"/>
        </w:rPr>
        <w:t>C</w:t>
      </w:r>
      <w:r>
        <w:rPr>
          <w:rFonts w:ascii="Times New Roman" w:hAnsi="Times New Roman" w:cs="Times New Roman"/>
          <w:b/>
          <w:sz w:val="24"/>
          <w:szCs w:val="24"/>
        </w:rPr>
        <w:t>adre théorique : littérature et compétence littéraire</w:t>
      </w:r>
    </w:p>
    <w:p w:rsidR="00FD4AA2" w:rsidRDefault="00FD4AA2" w:rsidP="00FD4AA2">
      <w:pPr>
        <w:spacing w:after="120" w:line="240" w:lineRule="auto"/>
        <w:jc w:val="both"/>
        <w:rPr>
          <w:rFonts w:ascii="Times New Roman" w:hAnsi="Times New Roman"/>
          <w:sz w:val="24"/>
          <w:szCs w:val="24"/>
        </w:rPr>
      </w:pPr>
      <w:r>
        <w:rPr>
          <w:rFonts w:ascii="Times New Roman" w:hAnsi="Times New Roman"/>
          <w:sz w:val="24"/>
          <w:szCs w:val="24"/>
        </w:rPr>
        <w:t xml:space="preserve">Nous </w:t>
      </w:r>
      <w:r w:rsidRPr="00B64FE9">
        <w:rPr>
          <w:rFonts w:ascii="Times New Roman" w:hAnsi="Times New Roman"/>
          <w:sz w:val="24"/>
          <w:szCs w:val="24"/>
        </w:rPr>
        <w:t xml:space="preserve">inscrivant dans une perspective didactique, </w:t>
      </w:r>
      <w:r>
        <w:rPr>
          <w:rFonts w:ascii="Times New Roman" w:hAnsi="Times New Roman"/>
          <w:sz w:val="24"/>
          <w:szCs w:val="24"/>
        </w:rPr>
        <w:t>nous définissons</w:t>
      </w:r>
      <w:r w:rsidRPr="00B64FE9">
        <w:rPr>
          <w:rFonts w:ascii="Times New Roman" w:hAnsi="Times New Roman"/>
          <w:sz w:val="24"/>
          <w:szCs w:val="24"/>
        </w:rPr>
        <w:t xml:space="preserve"> la </w:t>
      </w:r>
      <w:r w:rsidRPr="00663D26">
        <w:rPr>
          <w:rFonts w:ascii="Times New Roman" w:hAnsi="Times New Roman"/>
          <w:i/>
          <w:sz w:val="24"/>
          <w:szCs w:val="24"/>
        </w:rPr>
        <w:t>littérature</w:t>
      </w:r>
      <w:r w:rsidRPr="00B64FE9">
        <w:rPr>
          <w:rFonts w:ascii="Times New Roman" w:hAnsi="Times New Roman"/>
          <w:sz w:val="24"/>
          <w:szCs w:val="24"/>
        </w:rPr>
        <w:t xml:space="preserve"> </w:t>
      </w:r>
      <w:r>
        <w:rPr>
          <w:rFonts w:ascii="Times New Roman" w:hAnsi="Times New Roman"/>
          <w:sz w:val="24"/>
          <w:szCs w:val="24"/>
        </w:rPr>
        <w:t>comme un système composé de productions verbales visant à travailler le langage en tant qu’objet esthétique et de pratiques langagières qui les rendent possible. Car</w:t>
      </w:r>
      <w:r w:rsidRPr="00B64FE9">
        <w:rPr>
          <w:rFonts w:ascii="Times New Roman" w:hAnsi="Times New Roman"/>
          <w:sz w:val="24"/>
          <w:szCs w:val="24"/>
        </w:rPr>
        <w:t xml:space="preserve"> la pratique de la littérature « n’est pas seulement un support de lecture et de connaissance</w:t>
      </w:r>
      <w:r>
        <w:rPr>
          <w:rFonts w:ascii="Times New Roman" w:hAnsi="Times New Roman"/>
          <w:sz w:val="24"/>
          <w:szCs w:val="24"/>
        </w:rPr>
        <w:t>s</w:t>
      </w:r>
      <w:r w:rsidRPr="00B64FE9">
        <w:rPr>
          <w:rFonts w:ascii="Times New Roman" w:hAnsi="Times New Roman"/>
          <w:sz w:val="24"/>
          <w:szCs w:val="24"/>
        </w:rPr>
        <w:t>, mais [c’est] aussi l’objet d’une diversité d’activités d’écriture et d’oralité, les unes à dimension</w:t>
      </w:r>
      <w:r>
        <w:rPr>
          <w:rFonts w:ascii="Times New Roman" w:hAnsi="Times New Roman"/>
          <w:sz w:val="24"/>
          <w:szCs w:val="24"/>
        </w:rPr>
        <w:t xml:space="preserve"> créative ou "hypertextuelle", </w:t>
      </w:r>
      <w:r w:rsidRPr="00B64FE9">
        <w:rPr>
          <w:rFonts w:ascii="Times New Roman" w:hAnsi="Times New Roman"/>
          <w:sz w:val="24"/>
          <w:szCs w:val="24"/>
        </w:rPr>
        <w:t>les a</w:t>
      </w:r>
      <w:r>
        <w:rPr>
          <w:rFonts w:ascii="Times New Roman" w:hAnsi="Times New Roman"/>
          <w:sz w:val="24"/>
          <w:szCs w:val="24"/>
        </w:rPr>
        <w:t>utres à dimension critique ou "</w:t>
      </w:r>
      <w:proofErr w:type="spellStart"/>
      <w:r w:rsidRPr="00B64FE9">
        <w:rPr>
          <w:rFonts w:ascii="Times New Roman" w:hAnsi="Times New Roman"/>
          <w:sz w:val="24"/>
          <w:szCs w:val="24"/>
        </w:rPr>
        <w:t>mé</w:t>
      </w:r>
      <w:r>
        <w:rPr>
          <w:rFonts w:ascii="Times New Roman" w:hAnsi="Times New Roman"/>
          <w:sz w:val="24"/>
          <w:szCs w:val="24"/>
        </w:rPr>
        <w:t>tatextuelle</w:t>
      </w:r>
      <w:proofErr w:type="spellEnd"/>
      <w:r>
        <w:rPr>
          <w:rFonts w:ascii="Times New Roman" w:hAnsi="Times New Roman"/>
          <w:sz w:val="24"/>
          <w:szCs w:val="24"/>
        </w:rPr>
        <w:t>" »</w:t>
      </w:r>
      <w:r w:rsidRPr="00B64FE9">
        <w:rPr>
          <w:rFonts w:ascii="Times New Roman" w:hAnsi="Times New Roman"/>
          <w:sz w:val="24"/>
          <w:szCs w:val="24"/>
        </w:rPr>
        <w:t xml:space="preserve"> (Simard, Dufays, </w:t>
      </w:r>
      <w:proofErr w:type="spellStart"/>
      <w:r w:rsidRPr="00B64FE9">
        <w:rPr>
          <w:rFonts w:ascii="Times New Roman" w:hAnsi="Times New Roman"/>
          <w:sz w:val="24"/>
          <w:szCs w:val="24"/>
        </w:rPr>
        <w:t>Dolz</w:t>
      </w:r>
      <w:proofErr w:type="spellEnd"/>
      <w:r w:rsidRPr="00B64FE9">
        <w:rPr>
          <w:rFonts w:ascii="Times New Roman" w:hAnsi="Times New Roman"/>
          <w:sz w:val="24"/>
          <w:szCs w:val="24"/>
        </w:rPr>
        <w:t xml:space="preserve"> </w:t>
      </w:r>
      <w:r>
        <w:rPr>
          <w:rFonts w:ascii="Times New Roman" w:hAnsi="Times New Roman"/>
          <w:sz w:val="24"/>
          <w:szCs w:val="24"/>
        </w:rPr>
        <w:t>&amp;</w:t>
      </w:r>
      <w:r w:rsidRPr="00B64FE9">
        <w:rPr>
          <w:rFonts w:ascii="Times New Roman" w:hAnsi="Times New Roman"/>
          <w:sz w:val="24"/>
          <w:szCs w:val="24"/>
        </w:rPr>
        <w:t xml:space="preserve"> Garcia-Debanc, 2010</w:t>
      </w:r>
      <w:r>
        <w:rPr>
          <w:rFonts w:ascii="Times New Roman" w:hAnsi="Times New Roman"/>
          <w:sz w:val="24"/>
          <w:szCs w:val="24"/>
        </w:rPr>
        <w:t xml:space="preserve"> : </w:t>
      </w:r>
      <w:r w:rsidRPr="00B64FE9">
        <w:rPr>
          <w:rFonts w:ascii="Times New Roman" w:hAnsi="Times New Roman"/>
          <w:sz w:val="24"/>
          <w:szCs w:val="24"/>
        </w:rPr>
        <w:t xml:space="preserve">334). </w:t>
      </w:r>
      <w:r>
        <w:rPr>
          <w:rFonts w:ascii="Times New Roman" w:hAnsi="Times New Roman"/>
          <w:sz w:val="24"/>
          <w:szCs w:val="24"/>
        </w:rPr>
        <w:t>La littérature enseignée, e</w:t>
      </w:r>
      <w:r w:rsidRPr="00B64FE9">
        <w:rPr>
          <w:rFonts w:ascii="Times New Roman" w:hAnsi="Times New Roman"/>
          <w:sz w:val="24"/>
          <w:szCs w:val="24"/>
        </w:rPr>
        <w:t xml:space="preserve">n plus d’être un objet à lire, à écrire, à dire et à entendre, </w:t>
      </w:r>
      <w:r>
        <w:rPr>
          <w:rFonts w:ascii="Times New Roman" w:hAnsi="Times New Roman"/>
          <w:sz w:val="24"/>
          <w:szCs w:val="24"/>
        </w:rPr>
        <w:t xml:space="preserve">est aussi </w:t>
      </w:r>
      <w:r w:rsidRPr="00B64FE9">
        <w:rPr>
          <w:rFonts w:ascii="Times New Roman" w:hAnsi="Times New Roman"/>
          <w:sz w:val="24"/>
          <w:szCs w:val="24"/>
        </w:rPr>
        <w:t>u</w:t>
      </w:r>
      <w:r>
        <w:rPr>
          <w:rFonts w:ascii="Times New Roman" w:hAnsi="Times New Roman"/>
          <w:sz w:val="24"/>
          <w:szCs w:val="24"/>
        </w:rPr>
        <w:t>n objet à connaitre, à penser, à sentir, voire à ressentir (ce qui renvoie aux dimensions esthétique et sociohistorique de ces productions verbales)</w:t>
      </w:r>
      <w:r w:rsidRPr="00B64FE9">
        <w:rPr>
          <w:rFonts w:ascii="Times New Roman" w:hAnsi="Times New Roman"/>
          <w:sz w:val="24"/>
          <w:szCs w:val="24"/>
        </w:rPr>
        <w:t xml:space="preserve">. </w:t>
      </w:r>
      <w:r>
        <w:rPr>
          <w:rFonts w:ascii="Times New Roman" w:hAnsi="Times New Roman"/>
          <w:sz w:val="24"/>
          <w:szCs w:val="24"/>
        </w:rPr>
        <w:t>Dans notre étude, nous nous intéressons</w:t>
      </w:r>
      <w:r w:rsidRPr="004F5318">
        <w:rPr>
          <w:rFonts w:ascii="Times New Roman" w:hAnsi="Times New Roman"/>
          <w:sz w:val="24"/>
          <w:szCs w:val="24"/>
        </w:rPr>
        <w:t xml:space="preserve"> à l’enseignement des textes littéraires, ce qui désigne toute production verbale, écrite ou orale</w:t>
      </w:r>
      <w:r>
        <w:rPr>
          <w:rFonts w:ascii="Times New Roman" w:hAnsi="Times New Roman"/>
          <w:sz w:val="24"/>
          <w:szCs w:val="24"/>
        </w:rPr>
        <w:t>,</w:t>
      </w:r>
      <w:r w:rsidRPr="004F5318">
        <w:rPr>
          <w:rFonts w:ascii="Times New Roman" w:hAnsi="Times New Roman"/>
          <w:sz w:val="24"/>
          <w:szCs w:val="24"/>
        </w:rPr>
        <w:t xml:space="preserve"> visant à travailler le langage</w:t>
      </w:r>
      <w:r w:rsidRPr="004F5318">
        <w:rPr>
          <w:rFonts w:ascii="Times New Roman" w:hAnsi="Times New Roman"/>
          <w:sz w:val="24"/>
          <w:szCs w:val="24"/>
          <w:lang w:eastAsia="fr-CA"/>
        </w:rPr>
        <w:t>, car la littérature « e</w:t>
      </w:r>
      <w:r w:rsidRPr="004F5318">
        <w:rPr>
          <w:rFonts w:ascii="Times New Roman" w:hAnsi="Times New Roman"/>
          <w:sz w:val="24"/>
          <w:szCs w:val="24"/>
        </w:rPr>
        <w:t>n tant qu’art du verbe […] explore les possibilités de dire le monde, de le représenter et même de le reconstruire par le langage.</w:t>
      </w:r>
      <w:r>
        <w:rPr>
          <w:rFonts w:ascii="Times New Roman" w:hAnsi="Times New Roman"/>
          <w:sz w:val="24"/>
          <w:szCs w:val="24"/>
        </w:rPr>
        <w:t xml:space="preserve"> » </w:t>
      </w:r>
      <w:r w:rsidRPr="004F5318">
        <w:rPr>
          <w:rFonts w:ascii="Times New Roman" w:hAnsi="Times New Roman"/>
          <w:sz w:val="24"/>
          <w:szCs w:val="24"/>
        </w:rPr>
        <w:t>(Simard, 1997</w:t>
      </w:r>
      <w:r>
        <w:rPr>
          <w:rFonts w:ascii="Times New Roman" w:hAnsi="Times New Roman"/>
          <w:sz w:val="24"/>
          <w:szCs w:val="24"/>
        </w:rPr>
        <w:t xml:space="preserve">a : </w:t>
      </w:r>
      <w:r w:rsidRPr="004F5318">
        <w:rPr>
          <w:rFonts w:ascii="Times New Roman" w:hAnsi="Times New Roman"/>
          <w:sz w:val="24"/>
          <w:szCs w:val="24"/>
        </w:rPr>
        <w:t>56).</w:t>
      </w:r>
      <w:r>
        <w:rPr>
          <w:rFonts w:ascii="Times New Roman" w:hAnsi="Times New Roman"/>
          <w:sz w:val="24"/>
          <w:szCs w:val="24"/>
        </w:rPr>
        <w:t xml:space="preserve"> À l’instar de </w:t>
      </w:r>
      <w:r w:rsidRPr="00B64FE9">
        <w:rPr>
          <w:rFonts w:ascii="Times New Roman" w:eastAsia="BatangChe" w:hAnsi="Times New Roman"/>
          <w:sz w:val="24"/>
          <w:szCs w:val="24"/>
        </w:rPr>
        <w:t xml:space="preserve">Dufays, Lisse </w:t>
      </w:r>
      <w:r>
        <w:rPr>
          <w:rFonts w:ascii="Times New Roman" w:eastAsia="BatangChe" w:hAnsi="Times New Roman"/>
          <w:sz w:val="24"/>
          <w:szCs w:val="24"/>
        </w:rPr>
        <w:t>&amp;</w:t>
      </w:r>
      <w:r w:rsidRPr="00B64FE9">
        <w:rPr>
          <w:rFonts w:ascii="Times New Roman" w:eastAsia="BatangChe" w:hAnsi="Times New Roman"/>
          <w:sz w:val="24"/>
          <w:szCs w:val="24"/>
        </w:rPr>
        <w:t xml:space="preserve"> </w:t>
      </w:r>
      <w:proofErr w:type="spellStart"/>
      <w:r w:rsidRPr="00B64FE9">
        <w:rPr>
          <w:rFonts w:ascii="Times New Roman" w:eastAsia="BatangChe" w:hAnsi="Times New Roman"/>
          <w:sz w:val="24"/>
          <w:szCs w:val="24"/>
        </w:rPr>
        <w:t>Meurée</w:t>
      </w:r>
      <w:proofErr w:type="spellEnd"/>
      <w:r w:rsidRPr="00B64FE9">
        <w:rPr>
          <w:rFonts w:ascii="Times New Roman" w:hAnsi="Times New Roman"/>
          <w:sz w:val="24"/>
          <w:szCs w:val="24"/>
        </w:rPr>
        <w:t xml:space="preserve"> </w:t>
      </w:r>
      <w:r>
        <w:rPr>
          <w:rFonts w:ascii="Times New Roman" w:hAnsi="Times New Roman"/>
          <w:sz w:val="24"/>
          <w:szCs w:val="24"/>
        </w:rPr>
        <w:t>(2009), o</w:t>
      </w:r>
      <w:r w:rsidRPr="00B64FE9">
        <w:rPr>
          <w:rFonts w:ascii="Times New Roman" w:hAnsi="Times New Roman"/>
          <w:sz w:val="24"/>
          <w:szCs w:val="24"/>
        </w:rPr>
        <w:t xml:space="preserve">n peut dès lors qualifier un texte de « littéraire » à l’aide de critères </w:t>
      </w:r>
      <w:r w:rsidRPr="006C0D4D">
        <w:rPr>
          <w:rFonts w:ascii="Times New Roman" w:hAnsi="Times New Roman"/>
          <w:i/>
          <w:sz w:val="24"/>
          <w:szCs w:val="24"/>
        </w:rPr>
        <w:t>internes</w:t>
      </w:r>
      <w:r>
        <w:rPr>
          <w:rFonts w:ascii="Times New Roman" w:hAnsi="Times New Roman"/>
          <w:sz w:val="24"/>
          <w:szCs w:val="24"/>
        </w:rPr>
        <w:t xml:space="preserve"> relevant de la forme </w:t>
      </w:r>
      <w:r w:rsidRPr="0005197B">
        <w:rPr>
          <w:rFonts w:ascii="Times New Roman" w:hAnsi="Times New Roman"/>
          <w:sz w:val="24"/>
          <w:szCs w:val="24"/>
        </w:rPr>
        <w:t>(</w:t>
      </w:r>
      <w:r>
        <w:rPr>
          <w:rFonts w:ascii="Times New Roman" w:hAnsi="Times New Roman"/>
          <w:sz w:val="24"/>
          <w:szCs w:val="24"/>
        </w:rPr>
        <w:t>stylistique</w:t>
      </w:r>
      <w:r w:rsidRPr="0005197B">
        <w:rPr>
          <w:rFonts w:ascii="Times New Roman" w:hAnsi="Times New Roman"/>
          <w:sz w:val="24"/>
          <w:szCs w:val="24"/>
        </w:rPr>
        <w:t>)</w:t>
      </w:r>
      <w:r>
        <w:rPr>
          <w:rFonts w:ascii="Times New Roman" w:hAnsi="Times New Roman"/>
          <w:sz w:val="24"/>
          <w:szCs w:val="24"/>
        </w:rPr>
        <w:t>, des</w:t>
      </w:r>
      <w:r w:rsidRPr="00B64FE9">
        <w:rPr>
          <w:rFonts w:ascii="Times New Roman" w:hAnsi="Times New Roman"/>
          <w:sz w:val="24"/>
          <w:szCs w:val="24"/>
        </w:rPr>
        <w:t xml:space="preserve"> contenu</w:t>
      </w:r>
      <w:r>
        <w:rPr>
          <w:rFonts w:ascii="Times New Roman" w:hAnsi="Times New Roman"/>
          <w:sz w:val="24"/>
          <w:szCs w:val="24"/>
        </w:rPr>
        <w:t xml:space="preserve">s </w:t>
      </w:r>
      <w:r w:rsidRPr="0005197B">
        <w:rPr>
          <w:rFonts w:ascii="Times New Roman" w:hAnsi="Times New Roman"/>
          <w:sz w:val="24"/>
          <w:szCs w:val="24"/>
        </w:rPr>
        <w:t>(thématiques</w:t>
      </w:r>
      <w:r>
        <w:rPr>
          <w:rFonts w:ascii="Times New Roman" w:hAnsi="Times New Roman"/>
          <w:sz w:val="24"/>
          <w:szCs w:val="24"/>
        </w:rPr>
        <w:t>,</w:t>
      </w:r>
      <w:r w:rsidRPr="0005197B">
        <w:rPr>
          <w:rFonts w:ascii="Times New Roman" w:hAnsi="Times New Roman"/>
          <w:sz w:val="24"/>
          <w:szCs w:val="24"/>
        </w:rPr>
        <w:t xml:space="preserve"> valeurs exprimant une vision du monde</w:t>
      </w:r>
      <w:r>
        <w:rPr>
          <w:rFonts w:ascii="Times New Roman" w:hAnsi="Times New Roman"/>
          <w:sz w:val="24"/>
          <w:szCs w:val="24"/>
        </w:rPr>
        <w:t>, etc.)</w:t>
      </w:r>
      <w:r w:rsidRPr="00B64FE9">
        <w:rPr>
          <w:rFonts w:ascii="Times New Roman" w:hAnsi="Times New Roman"/>
          <w:sz w:val="24"/>
          <w:szCs w:val="24"/>
        </w:rPr>
        <w:t xml:space="preserve"> et des liens entre les textes</w:t>
      </w:r>
      <w:r>
        <w:rPr>
          <w:rFonts w:ascii="Times New Roman" w:hAnsi="Times New Roman"/>
          <w:sz w:val="24"/>
          <w:szCs w:val="24"/>
        </w:rPr>
        <w:t xml:space="preserve"> (intertextualité, </w:t>
      </w:r>
      <w:proofErr w:type="spellStart"/>
      <w:r>
        <w:rPr>
          <w:rFonts w:ascii="Times New Roman" w:hAnsi="Times New Roman"/>
          <w:sz w:val="24"/>
          <w:szCs w:val="24"/>
        </w:rPr>
        <w:t>transtextualité</w:t>
      </w:r>
      <w:proofErr w:type="spellEnd"/>
      <w:r>
        <w:rPr>
          <w:rFonts w:ascii="Times New Roman" w:hAnsi="Times New Roman"/>
          <w:sz w:val="24"/>
          <w:szCs w:val="24"/>
        </w:rPr>
        <w:t>, etc.)</w:t>
      </w:r>
      <w:r w:rsidRPr="00B64FE9">
        <w:rPr>
          <w:rFonts w:ascii="Times New Roman" w:hAnsi="Times New Roman"/>
          <w:sz w:val="24"/>
          <w:szCs w:val="24"/>
        </w:rPr>
        <w:t xml:space="preserve"> et de critères </w:t>
      </w:r>
      <w:r w:rsidRPr="006C0D4D">
        <w:rPr>
          <w:rFonts w:ascii="Times New Roman" w:hAnsi="Times New Roman"/>
          <w:i/>
          <w:sz w:val="24"/>
          <w:szCs w:val="24"/>
        </w:rPr>
        <w:t>externes</w:t>
      </w:r>
      <w:r w:rsidRPr="00B64FE9">
        <w:rPr>
          <w:rFonts w:ascii="Times New Roman" w:hAnsi="Times New Roman"/>
          <w:sz w:val="24"/>
          <w:szCs w:val="24"/>
        </w:rPr>
        <w:t xml:space="preserve"> relevant de l’auteur (contexte sociohistorique de </w:t>
      </w:r>
      <w:r>
        <w:rPr>
          <w:rFonts w:ascii="Times New Roman" w:hAnsi="Times New Roman"/>
          <w:sz w:val="24"/>
          <w:szCs w:val="24"/>
        </w:rPr>
        <w:t>production), du milieu social (</w:t>
      </w:r>
      <w:r w:rsidRPr="00B64FE9">
        <w:rPr>
          <w:rFonts w:ascii="Times New Roman" w:hAnsi="Times New Roman"/>
          <w:sz w:val="24"/>
          <w:szCs w:val="24"/>
        </w:rPr>
        <w:t xml:space="preserve">champs de </w:t>
      </w:r>
      <w:r w:rsidRPr="00B64FE9">
        <w:rPr>
          <w:rFonts w:ascii="Times New Roman" w:hAnsi="Times New Roman"/>
          <w:sz w:val="24"/>
          <w:szCs w:val="24"/>
        </w:rPr>
        <w:lastRenderedPageBreak/>
        <w:t>production</w:t>
      </w:r>
      <w:r>
        <w:rPr>
          <w:rFonts w:ascii="Times New Roman" w:hAnsi="Times New Roman"/>
          <w:sz w:val="24"/>
          <w:szCs w:val="24"/>
        </w:rPr>
        <w:t xml:space="preserve"> et I</w:t>
      </w:r>
      <w:r w:rsidRPr="00B64FE9">
        <w:rPr>
          <w:rFonts w:ascii="Times New Roman" w:hAnsi="Times New Roman"/>
          <w:sz w:val="24"/>
          <w:szCs w:val="24"/>
        </w:rPr>
        <w:t xml:space="preserve">nstitution </w:t>
      </w:r>
      <w:r>
        <w:rPr>
          <w:rFonts w:ascii="Times New Roman" w:hAnsi="Times New Roman"/>
          <w:sz w:val="24"/>
          <w:szCs w:val="24"/>
        </w:rPr>
        <w:t>littéraire</w:t>
      </w:r>
      <w:r w:rsidRPr="00B64FE9">
        <w:rPr>
          <w:rFonts w:ascii="Times New Roman" w:hAnsi="Times New Roman"/>
          <w:sz w:val="24"/>
          <w:szCs w:val="24"/>
        </w:rPr>
        <w:t>) et du lecteur (compréhens</w:t>
      </w:r>
      <w:r>
        <w:rPr>
          <w:rFonts w:ascii="Times New Roman" w:hAnsi="Times New Roman"/>
          <w:sz w:val="24"/>
          <w:szCs w:val="24"/>
        </w:rPr>
        <w:t>ion/interprétation, expérience esthétique</w:t>
      </w:r>
      <w:r w:rsidRPr="00B64FE9">
        <w:rPr>
          <w:rFonts w:ascii="Times New Roman" w:hAnsi="Times New Roman"/>
          <w:sz w:val="24"/>
          <w:szCs w:val="24"/>
        </w:rPr>
        <w:t>, etc.</w:t>
      </w:r>
      <w:r>
        <w:rPr>
          <w:rFonts w:ascii="Times New Roman" w:hAnsi="Times New Roman"/>
          <w:sz w:val="24"/>
          <w:szCs w:val="24"/>
        </w:rPr>
        <w:t>)</w:t>
      </w:r>
      <w:r w:rsidRPr="00B64FE9">
        <w:rPr>
          <w:rFonts w:ascii="Times New Roman" w:eastAsia="BatangChe" w:hAnsi="Times New Roman"/>
          <w:sz w:val="24"/>
          <w:szCs w:val="24"/>
        </w:rPr>
        <w:t>.</w:t>
      </w:r>
      <w:r>
        <w:rPr>
          <w:rFonts w:ascii="Times New Roman" w:eastAsia="BatangChe" w:hAnsi="Times New Roman"/>
          <w:sz w:val="24"/>
          <w:szCs w:val="24"/>
        </w:rPr>
        <w:t xml:space="preserve"> La littérature est donc un système complexe composé de l’ensemble de ces critères complémentaires.</w:t>
      </w:r>
      <w:r w:rsidRPr="00B64FE9">
        <w:rPr>
          <w:rFonts w:ascii="Times New Roman" w:eastAsia="BatangChe" w:hAnsi="Times New Roman"/>
          <w:sz w:val="24"/>
          <w:szCs w:val="24"/>
        </w:rPr>
        <w:t xml:space="preserve"> </w:t>
      </w:r>
      <w:r>
        <w:rPr>
          <w:rFonts w:ascii="Times New Roman" w:eastAsia="BatangChe" w:hAnsi="Times New Roman"/>
          <w:sz w:val="24"/>
          <w:szCs w:val="24"/>
        </w:rPr>
        <w:t>Dans cette perspective, s</w:t>
      </w:r>
      <w:r w:rsidRPr="005B4FF2">
        <w:rPr>
          <w:rFonts w:ascii="Times New Roman" w:hAnsi="Times New Roman"/>
          <w:sz w:val="24"/>
          <w:szCs w:val="24"/>
        </w:rPr>
        <w:t xml:space="preserve">’intéresser à la littérature comme objet </w:t>
      </w:r>
      <w:r>
        <w:rPr>
          <w:rFonts w:ascii="Times New Roman" w:hAnsi="Times New Roman"/>
          <w:sz w:val="24"/>
          <w:szCs w:val="24"/>
        </w:rPr>
        <w:t>d’enseignement à l’école secondaire</w:t>
      </w:r>
      <w:r w:rsidRPr="005B4FF2">
        <w:rPr>
          <w:rFonts w:ascii="Times New Roman" w:hAnsi="Times New Roman"/>
          <w:sz w:val="24"/>
          <w:szCs w:val="24"/>
        </w:rPr>
        <w:t xml:space="preserve"> oblige</w:t>
      </w:r>
      <w:r>
        <w:rPr>
          <w:rFonts w:ascii="Times New Roman" w:hAnsi="Times New Roman"/>
          <w:sz w:val="24"/>
          <w:szCs w:val="24"/>
        </w:rPr>
        <w:t xml:space="preserve"> </w:t>
      </w:r>
      <w:r w:rsidRPr="005B4FF2">
        <w:rPr>
          <w:rFonts w:ascii="Times New Roman" w:hAnsi="Times New Roman"/>
          <w:sz w:val="24"/>
          <w:szCs w:val="24"/>
        </w:rPr>
        <w:t xml:space="preserve">à prendre en compte des productions </w:t>
      </w:r>
      <w:r>
        <w:rPr>
          <w:rFonts w:ascii="Times New Roman" w:hAnsi="Times New Roman"/>
          <w:sz w:val="24"/>
          <w:szCs w:val="24"/>
        </w:rPr>
        <w:t>littéraires (écrites ou orales)</w:t>
      </w:r>
      <w:r w:rsidRPr="005B4FF2">
        <w:rPr>
          <w:rFonts w:ascii="Times New Roman" w:hAnsi="Times New Roman"/>
          <w:sz w:val="24"/>
          <w:szCs w:val="24"/>
        </w:rPr>
        <w:t xml:space="preserve">, des pratiques </w:t>
      </w:r>
      <w:r>
        <w:rPr>
          <w:rFonts w:ascii="Times New Roman" w:hAnsi="Times New Roman"/>
          <w:sz w:val="24"/>
          <w:szCs w:val="24"/>
        </w:rPr>
        <w:t>de la littérature</w:t>
      </w:r>
      <w:r w:rsidRPr="005B4FF2">
        <w:rPr>
          <w:rFonts w:ascii="Times New Roman" w:hAnsi="Times New Roman"/>
          <w:sz w:val="24"/>
          <w:szCs w:val="24"/>
        </w:rPr>
        <w:t xml:space="preserve"> (de lecture, d’écriture et d’oralité) et des </w:t>
      </w:r>
      <w:r>
        <w:rPr>
          <w:rFonts w:ascii="Times New Roman" w:hAnsi="Times New Roman"/>
          <w:sz w:val="24"/>
          <w:szCs w:val="24"/>
        </w:rPr>
        <w:t>notions</w:t>
      </w:r>
      <w:r w:rsidRPr="005B4FF2">
        <w:rPr>
          <w:rFonts w:ascii="Times New Roman" w:hAnsi="Times New Roman"/>
          <w:sz w:val="24"/>
          <w:szCs w:val="24"/>
        </w:rPr>
        <w:t xml:space="preserve"> littéraires enseignées en classe de français.</w:t>
      </w:r>
      <w:r>
        <w:rPr>
          <w:rFonts w:ascii="Times New Roman" w:hAnsi="Times New Roman"/>
          <w:sz w:val="24"/>
          <w:szCs w:val="24"/>
        </w:rPr>
        <w:t xml:space="preserve"> </w:t>
      </w:r>
    </w:p>
    <w:p w:rsidR="00FD4AA2" w:rsidRDefault="00FD4AA2" w:rsidP="00FD4AA2">
      <w:pPr>
        <w:spacing w:after="120" w:line="240" w:lineRule="auto"/>
        <w:jc w:val="both"/>
        <w:rPr>
          <w:rFonts w:ascii="Times New Roman" w:hAnsi="Times New Roman"/>
          <w:sz w:val="24"/>
          <w:szCs w:val="24"/>
        </w:rPr>
      </w:pPr>
      <w:r>
        <w:rPr>
          <w:rFonts w:ascii="Times New Roman" w:hAnsi="Times New Roman"/>
          <w:sz w:val="24"/>
          <w:szCs w:val="24"/>
        </w:rPr>
        <w:t>En tenant compte des principaux travaux des dix dernières années en didactique de la littérature (</w:t>
      </w:r>
      <w:proofErr w:type="spellStart"/>
      <w:r>
        <w:rPr>
          <w:rFonts w:ascii="Times New Roman" w:hAnsi="Times New Roman"/>
          <w:sz w:val="24"/>
          <w:szCs w:val="24"/>
        </w:rPr>
        <w:t>Rouxel</w:t>
      </w:r>
      <w:proofErr w:type="spellEnd"/>
      <w:r>
        <w:rPr>
          <w:rFonts w:ascii="Times New Roman" w:hAnsi="Times New Roman"/>
          <w:sz w:val="24"/>
          <w:szCs w:val="24"/>
        </w:rPr>
        <w:t xml:space="preserve"> &amp; Langlade, 2004; Dufays, </w:t>
      </w:r>
      <w:proofErr w:type="spellStart"/>
      <w:r>
        <w:rPr>
          <w:rFonts w:ascii="Times New Roman" w:hAnsi="Times New Roman"/>
          <w:sz w:val="24"/>
          <w:szCs w:val="24"/>
        </w:rPr>
        <w:t>Meurée</w:t>
      </w:r>
      <w:proofErr w:type="spellEnd"/>
      <w:r>
        <w:rPr>
          <w:rFonts w:ascii="Times New Roman" w:hAnsi="Times New Roman"/>
          <w:sz w:val="24"/>
          <w:szCs w:val="24"/>
        </w:rPr>
        <w:t xml:space="preserve"> &amp; Lisse, 2009; </w:t>
      </w:r>
      <w:proofErr w:type="spellStart"/>
      <w:r>
        <w:rPr>
          <w:rFonts w:ascii="Times New Roman" w:hAnsi="Times New Roman"/>
          <w:sz w:val="24"/>
          <w:szCs w:val="24"/>
        </w:rPr>
        <w:t>Louichon</w:t>
      </w:r>
      <w:proofErr w:type="spellEnd"/>
      <w:r>
        <w:rPr>
          <w:rFonts w:ascii="Times New Roman" w:hAnsi="Times New Roman"/>
          <w:sz w:val="24"/>
          <w:szCs w:val="24"/>
        </w:rPr>
        <w:t xml:space="preserve"> &amp; </w:t>
      </w:r>
      <w:proofErr w:type="spellStart"/>
      <w:r>
        <w:rPr>
          <w:rFonts w:ascii="Times New Roman" w:hAnsi="Times New Roman"/>
          <w:sz w:val="24"/>
          <w:szCs w:val="24"/>
        </w:rPr>
        <w:t>Rouxel</w:t>
      </w:r>
      <w:proofErr w:type="spellEnd"/>
      <w:r>
        <w:rPr>
          <w:rFonts w:ascii="Times New Roman" w:hAnsi="Times New Roman"/>
          <w:sz w:val="24"/>
          <w:szCs w:val="24"/>
        </w:rPr>
        <w:t xml:space="preserve">, 2010; </w:t>
      </w:r>
      <w:proofErr w:type="spellStart"/>
      <w:r>
        <w:rPr>
          <w:rFonts w:ascii="Times New Roman" w:hAnsi="Times New Roman"/>
          <w:sz w:val="24"/>
          <w:szCs w:val="24"/>
        </w:rPr>
        <w:t>Mazauric</w:t>
      </w:r>
      <w:proofErr w:type="spellEnd"/>
      <w:r>
        <w:rPr>
          <w:rFonts w:ascii="Times New Roman" w:hAnsi="Times New Roman"/>
          <w:sz w:val="24"/>
          <w:szCs w:val="24"/>
        </w:rPr>
        <w:t xml:space="preserve">, </w:t>
      </w:r>
      <w:proofErr w:type="spellStart"/>
      <w:r>
        <w:rPr>
          <w:rFonts w:ascii="Times New Roman" w:hAnsi="Times New Roman"/>
          <w:sz w:val="24"/>
          <w:szCs w:val="24"/>
        </w:rPr>
        <w:t>Fourtanier</w:t>
      </w:r>
      <w:proofErr w:type="spellEnd"/>
      <w:r>
        <w:rPr>
          <w:rFonts w:ascii="Times New Roman" w:hAnsi="Times New Roman"/>
          <w:sz w:val="24"/>
          <w:szCs w:val="24"/>
        </w:rPr>
        <w:t xml:space="preserve"> &amp; Langlade, 2011), la </w:t>
      </w:r>
      <w:r w:rsidRPr="00663D26">
        <w:rPr>
          <w:rFonts w:ascii="Times New Roman" w:hAnsi="Times New Roman"/>
          <w:i/>
          <w:sz w:val="24"/>
          <w:szCs w:val="24"/>
        </w:rPr>
        <w:t>compétence esthétique</w:t>
      </w:r>
      <w:r>
        <w:rPr>
          <w:rFonts w:ascii="Times New Roman" w:hAnsi="Times New Roman"/>
          <w:sz w:val="24"/>
          <w:szCs w:val="24"/>
        </w:rPr>
        <w:t xml:space="preserve"> du sujet lecteur (</w:t>
      </w:r>
      <w:proofErr w:type="spellStart"/>
      <w:r>
        <w:rPr>
          <w:rFonts w:ascii="Times New Roman" w:hAnsi="Times New Roman"/>
          <w:sz w:val="24"/>
          <w:szCs w:val="24"/>
        </w:rPr>
        <w:t>Rouxel</w:t>
      </w:r>
      <w:proofErr w:type="spellEnd"/>
      <w:r>
        <w:rPr>
          <w:rFonts w:ascii="Times New Roman" w:hAnsi="Times New Roman"/>
          <w:sz w:val="24"/>
          <w:szCs w:val="24"/>
        </w:rPr>
        <w:t xml:space="preserve">, 2014) </w:t>
      </w:r>
      <w:r w:rsidRPr="00663D26">
        <w:rPr>
          <w:rFonts w:ascii="Times New Roman" w:hAnsi="Times New Roman"/>
          <w:sz w:val="24"/>
          <w:szCs w:val="24"/>
        </w:rPr>
        <w:t>déterminerait avant tout la valeur esthétique du texte</w:t>
      </w:r>
      <w:r>
        <w:rPr>
          <w:rFonts w:ascii="Times New Roman" w:hAnsi="Times New Roman"/>
          <w:sz w:val="24"/>
          <w:szCs w:val="24"/>
        </w:rPr>
        <w:t>, voire</w:t>
      </w:r>
      <w:r w:rsidRPr="00663D26">
        <w:rPr>
          <w:rFonts w:ascii="Times New Roman" w:hAnsi="Times New Roman"/>
          <w:sz w:val="24"/>
          <w:szCs w:val="24"/>
        </w:rPr>
        <w:t xml:space="preserve"> son degré de </w:t>
      </w:r>
      <w:r w:rsidRPr="00663D26">
        <w:rPr>
          <w:rFonts w:ascii="Times New Roman" w:hAnsi="Times New Roman"/>
          <w:i/>
          <w:sz w:val="24"/>
          <w:szCs w:val="24"/>
        </w:rPr>
        <w:t>littérarité</w:t>
      </w:r>
      <w:r>
        <w:rPr>
          <w:rFonts w:ascii="Times New Roman" w:hAnsi="Times New Roman"/>
          <w:sz w:val="24"/>
          <w:szCs w:val="24"/>
        </w:rPr>
        <w:t xml:space="preserve">. Il s’agit de la lecture littéraire (Dufays, </w:t>
      </w:r>
      <w:proofErr w:type="spellStart"/>
      <w:r>
        <w:rPr>
          <w:rFonts w:ascii="Times New Roman" w:hAnsi="Times New Roman"/>
          <w:sz w:val="24"/>
          <w:szCs w:val="24"/>
        </w:rPr>
        <w:t>Gemenne</w:t>
      </w:r>
      <w:proofErr w:type="spellEnd"/>
      <w:r>
        <w:rPr>
          <w:rFonts w:ascii="Times New Roman" w:hAnsi="Times New Roman"/>
          <w:sz w:val="24"/>
          <w:szCs w:val="24"/>
        </w:rPr>
        <w:t xml:space="preserve"> &amp; Lisse, 1996/2005), comprise en tant qu’</w:t>
      </w:r>
      <w:r w:rsidRPr="00526F1F">
        <w:rPr>
          <w:rFonts w:ascii="Times New Roman" w:hAnsi="Times New Roman"/>
          <w:i/>
          <w:sz w:val="24"/>
          <w:szCs w:val="24"/>
        </w:rPr>
        <w:t>expérience</w:t>
      </w:r>
      <w:r>
        <w:rPr>
          <w:rFonts w:ascii="Times New Roman" w:hAnsi="Times New Roman"/>
          <w:sz w:val="24"/>
          <w:szCs w:val="24"/>
        </w:rPr>
        <w:t xml:space="preserve"> de lecture par laquelle le lecteur est affecté par les effets du texte et se trouve par conséquent plongé dans un va-et-vient entre sa réception singulière, soit sa participation affective dans le texte, et sa lecture plus intellectualisée, soit la mise à distance de ses affects. Lorsqu’elle s’actualise, en salle de classe notamment, </w:t>
      </w:r>
      <w:r w:rsidRPr="00F548B8">
        <w:rPr>
          <w:rFonts w:ascii="Times New Roman" w:hAnsi="Times New Roman"/>
          <w:i/>
          <w:sz w:val="24"/>
          <w:szCs w:val="24"/>
        </w:rPr>
        <w:t>l’expérience littéraire</w:t>
      </w:r>
      <w:r w:rsidRPr="00663D26">
        <w:rPr>
          <w:rFonts w:ascii="Times New Roman" w:hAnsi="Times New Roman"/>
          <w:sz w:val="24"/>
          <w:szCs w:val="24"/>
        </w:rPr>
        <w:t xml:space="preserve"> </w:t>
      </w:r>
      <w:r>
        <w:rPr>
          <w:rFonts w:ascii="Times New Roman" w:hAnsi="Times New Roman"/>
          <w:sz w:val="24"/>
          <w:szCs w:val="24"/>
        </w:rPr>
        <w:t>devient</w:t>
      </w:r>
      <w:r w:rsidRPr="00663D26">
        <w:rPr>
          <w:rFonts w:ascii="Times New Roman" w:hAnsi="Times New Roman"/>
          <w:sz w:val="24"/>
          <w:szCs w:val="24"/>
        </w:rPr>
        <w:t xml:space="preserve"> une activité de production d’un discours. De fait, on parle davantage d’une </w:t>
      </w:r>
      <w:r w:rsidRPr="00663D26">
        <w:rPr>
          <w:rFonts w:ascii="Times New Roman" w:hAnsi="Times New Roman"/>
          <w:i/>
          <w:sz w:val="24"/>
          <w:szCs w:val="24"/>
        </w:rPr>
        <w:t>compétence littéraire</w:t>
      </w:r>
      <w:r w:rsidRPr="00663D26">
        <w:rPr>
          <w:rFonts w:ascii="Times New Roman" w:hAnsi="Times New Roman"/>
          <w:sz w:val="24"/>
          <w:szCs w:val="24"/>
        </w:rPr>
        <w:t xml:space="preserve"> (en termes de retour sur le texte, de volonté de l’interroger et de capacité à le commenter) qui exige du lecteur qu’il sache aussi, selon les différents contextes, élaborer et légitimer ses interprétations par une démonstration rigoureuse à l’écrit ou à l’oral (Daunay 1999; Jouve, 2001).</w:t>
      </w:r>
      <w:r>
        <w:rPr>
          <w:rFonts w:ascii="Times New Roman" w:hAnsi="Times New Roman"/>
          <w:sz w:val="24"/>
          <w:szCs w:val="24"/>
        </w:rPr>
        <w:t xml:space="preserve"> Pour faire émerger la compréhension, les interprétations ou les réactions aux productions littéraires, l’enseignant présente des objets d’enseignement (par exemple, règles de versification, analyse de la voix poétique, figures de style) pour travailler la </w:t>
      </w:r>
      <w:r w:rsidRPr="00663D26">
        <w:rPr>
          <w:rFonts w:ascii="Times New Roman" w:hAnsi="Times New Roman"/>
          <w:i/>
          <w:sz w:val="24"/>
          <w:szCs w:val="24"/>
        </w:rPr>
        <w:t>compétence littéraire</w:t>
      </w:r>
      <w:r>
        <w:rPr>
          <w:rFonts w:ascii="Times New Roman" w:hAnsi="Times New Roman"/>
          <w:sz w:val="24"/>
          <w:szCs w:val="24"/>
        </w:rPr>
        <w:t xml:space="preserve"> de ses élèves.</w:t>
      </w:r>
    </w:p>
    <w:p w:rsidR="00FD4AA2" w:rsidRPr="00E2661F" w:rsidRDefault="00FD4AA2" w:rsidP="00FD4AA2">
      <w:pPr>
        <w:spacing w:after="120" w:line="240" w:lineRule="auto"/>
        <w:jc w:val="both"/>
        <w:rPr>
          <w:rFonts w:ascii="Times New Roman" w:hAnsi="Times New Roman" w:cs="Times New Roman"/>
          <w:sz w:val="24"/>
          <w:szCs w:val="24"/>
        </w:rPr>
      </w:pPr>
      <w:r w:rsidRPr="00E2661F">
        <w:rPr>
          <w:rFonts w:ascii="Times New Roman" w:hAnsi="Times New Roman" w:cs="Times New Roman"/>
          <w:b/>
          <w:sz w:val="24"/>
          <w:szCs w:val="24"/>
        </w:rPr>
        <w:t xml:space="preserve">Méthodologie : le synopsis pour comprendre </w:t>
      </w:r>
      <w:r>
        <w:rPr>
          <w:rFonts w:ascii="Times New Roman" w:hAnsi="Times New Roman" w:cs="Times New Roman"/>
          <w:b/>
          <w:sz w:val="24"/>
          <w:szCs w:val="24"/>
        </w:rPr>
        <w:t>l’action didactique et l</w:t>
      </w:r>
      <w:r w:rsidRPr="00E2661F">
        <w:rPr>
          <w:rFonts w:ascii="Times New Roman" w:hAnsi="Times New Roman" w:cs="Times New Roman"/>
          <w:b/>
          <w:sz w:val="24"/>
          <w:szCs w:val="24"/>
        </w:rPr>
        <w:t>es objets enseignés</w:t>
      </w:r>
    </w:p>
    <w:p w:rsidR="00FD4AA2" w:rsidRPr="00535217" w:rsidRDefault="00FD4AA2" w:rsidP="00FD4AA2">
      <w:pPr>
        <w:spacing w:after="120" w:line="240" w:lineRule="auto"/>
        <w:jc w:val="both"/>
        <w:rPr>
          <w:rFonts w:ascii="Times New Roman" w:hAnsi="Times New Roman" w:cs="Times New Roman"/>
          <w:sz w:val="24"/>
          <w:szCs w:val="24"/>
        </w:rPr>
      </w:pPr>
      <w:r w:rsidRPr="00FA395F">
        <w:rPr>
          <w:rFonts w:ascii="Times New Roman" w:hAnsi="Times New Roman" w:cs="Times New Roman"/>
          <w:sz w:val="24"/>
          <w:szCs w:val="24"/>
        </w:rPr>
        <w:t xml:space="preserve">Cette recherche </w:t>
      </w:r>
      <w:r>
        <w:rPr>
          <w:rFonts w:ascii="Times New Roman" w:hAnsi="Times New Roman" w:cs="Times New Roman"/>
          <w:sz w:val="24"/>
          <w:szCs w:val="24"/>
        </w:rPr>
        <w:t>nous a amenés à observer des pratiques enseignantes dans</w:t>
      </w:r>
      <w:r w:rsidRPr="00FA395F">
        <w:rPr>
          <w:rFonts w:ascii="Times New Roman" w:hAnsi="Times New Roman" w:cs="Times New Roman"/>
          <w:sz w:val="24"/>
          <w:szCs w:val="24"/>
        </w:rPr>
        <w:t xml:space="preserve"> la classe de français du secondaire</w:t>
      </w:r>
      <w:r>
        <w:rPr>
          <w:rFonts w:ascii="Times New Roman" w:hAnsi="Times New Roman" w:cs="Times New Roman"/>
          <w:sz w:val="24"/>
          <w:szCs w:val="24"/>
        </w:rPr>
        <w:t xml:space="preserve"> québécois. N</w:t>
      </w:r>
      <w:r w:rsidRPr="00FA395F">
        <w:rPr>
          <w:rFonts w:ascii="Times New Roman" w:hAnsi="Times New Roman" w:cs="Times New Roman"/>
          <w:sz w:val="24"/>
          <w:szCs w:val="24"/>
        </w:rPr>
        <w:t xml:space="preserve">ous </w:t>
      </w:r>
      <w:r>
        <w:rPr>
          <w:rFonts w:ascii="Times New Roman" w:hAnsi="Times New Roman" w:cs="Times New Roman"/>
          <w:sz w:val="24"/>
          <w:szCs w:val="24"/>
        </w:rPr>
        <w:t>avons privilégié l’étud</w:t>
      </w:r>
      <w:r w:rsidRPr="00FA395F">
        <w:rPr>
          <w:rFonts w:ascii="Times New Roman" w:hAnsi="Times New Roman" w:cs="Times New Roman"/>
          <w:sz w:val="24"/>
          <w:szCs w:val="24"/>
        </w:rPr>
        <w:t xml:space="preserve">e </w:t>
      </w:r>
      <w:r>
        <w:rPr>
          <w:rFonts w:ascii="Times New Roman" w:hAnsi="Times New Roman" w:cs="Times New Roman"/>
          <w:sz w:val="24"/>
          <w:szCs w:val="24"/>
        </w:rPr>
        <w:t>des objets littéraires</w:t>
      </w:r>
      <w:r w:rsidRPr="00FA395F">
        <w:rPr>
          <w:rFonts w:ascii="Times New Roman" w:hAnsi="Times New Roman" w:cs="Times New Roman"/>
          <w:sz w:val="24"/>
          <w:szCs w:val="24"/>
        </w:rPr>
        <w:t xml:space="preserve"> </w:t>
      </w:r>
      <w:r>
        <w:rPr>
          <w:rFonts w:ascii="Times New Roman" w:hAnsi="Times New Roman" w:cs="Times New Roman"/>
          <w:sz w:val="24"/>
          <w:szCs w:val="24"/>
        </w:rPr>
        <w:t xml:space="preserve">puisqu’aucune recherche québécoise ne s’y était encore consacrée, alors que des études ont pu décrire </w:t>
      </w:r>
      <w:r w:rsidRPr="00535217">
        <w:rPr>
          <w:rFonts w:ascii="Times New Roman" w:hAnsi="Times New Roman" w:cs="Times New Roman"/>
          <w:sz w:val="24"/>
          <w:szCs w:val="24"/>
        </w:rPr>
        <w:t>comment l’écriture et la grammaire (Chartrand &amp; Lord, 2010, 2013</w:t>
      </w:r>
      <w:r>
        <w:rPr>
          <w:rFonts w:ascii="Times New Roman" w:hAnsi="Times New Roman" w:cs="Times New Roman"/>
          <w:sz w:val="24"/>
          <w:szCs w:val="24"/>
        </w:rPr>
        <w:t>; Lord, 2014</w:t>
      </w:r>
      <w:r w:rsidRPr="00535217">
        <w:rPr>
          <w:rFonts w:ascii="Times New Roman" w:hAnsi="Times New Roman" w:cs="Times New Roman"/>
          <w:sz w:val="24"/>
          <w:szCs w:val="24"/>
        </w:rPr>
        <w:t>), la communication orale (Sénéchal &amp; Chartrand, 2012) et la culture (</w:t>
      </w:r>
      <w:proofErr w:type="spellStart"/>
      <w:r w:rsidRPr="00535217">
        <w:rPr>
          <w:rFonts w:ascii="Times New Roman" w:hAnsi="Times New Roman" w:cs="Times New Roman"/>
          <w:sz w:val="24"/>
          <w:szCs w:val="24"/>
        </w:rPr>
        <w:t>Falardeau</w:t>
      </w:r>
      <w:proofErr w:type="spellEnd"/>
      <w:r w:rsidRPr="00535217">
        <w:rPr>
          <w:rFonts w:ascii="Times New Roman" w:hAnsi="Times New Roman" w:cs="Times New Roman"/>
          <w:sz w:val="24"/>
          <w:szCs w:val="24"/>
        </w:rPr>
        <w:t xml:space="preserve"> &amp; Simard, 2011) sont enseignées au secondaire québécois</w:t>
      </w:r>
      <w:r>
        <w:rPr>
          <w:rFonts w:ascii="Times New Roman" w:hAnsi="Times New Roman" w:cs="Times New Roman"/>
          <w:sz w:val="24"/>
          <w:szCs w:val="24"/>
        </w:rPr>
        <w:t xml:space="preserve">. </w:t>
      </w:r>
    </w:p>
    <w:p w:rsidR="00FD4AA2" w:rsidRDefault="00FD4AA2" w:rsidP="00FD4AA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Dix enseignants (n=10) du secondaire ont accepté de participer à </w:t>
      </w:r>
      <w:r w:rsidR="00D16CBE">
        <w:rPr>
          <w:rFonts w:ascii="Times New Roman" w:hAnsi="Times New Roman" w:cs="Times New Roman"/>
          <w:sz w:val="24"/>
          <w:szCs w:val="24"/>
        </w:rPr>
        <w:t>notre</w:t>
      </w:r>
      <w:r>
        <w:rPr>
          <w:rFonts w:ascii="Times New Roman" w:hAnsi="Times New Roman" w:cs="Times New Roman"/>
          <w:sz w:val="24"/>
          <w:szCs w:val="24"/>
        </w:rPr>
        <w:t xml:space="preserve"> recherche. Après avoir réalisé des entretiens semi-dirigés pour comprendre leurs conceptions de la littérature et de son enseignement, et avoir analysé leurs pratiques déclarées de l’enseignement de la littérature (Émery-Bruneau, 2014), nous avons observé leurs pratiques effectives pour décrire les objets enseignés sous l’appellation </w:t>
      </w:r>
      <w:r w:rsidRPr="00AE7BAD">
        <w:rPr>
          <w:rFonts w:ascii="Times New Roman" w:hAnsi="Times New Roman" w:cs="Times New Roman"/>
          <w:i/>
          <w:sz w:val="24"/>
          <w:szCs w:val="24"/>
        </w:rPr>
        <w:t>littérature</w:t>
      </w:r>
      <w:r>
        <w:rPr>
          <w:rFonts w:ascii="Times New Roman" w:hAnsi="Times New Roman" w:cs="Times New Roman"/>
          <w:sz w:val="24"/>
          <w:szCs w:val="24"/>
        </w:rPr>
        <w:t xml:space="preserve">. </w:t>
      </w:r>
      <w:r>
        <w:rPr>
          <w:rFonts w:ascii="Times New Roman" w:hAnsi="Times New Roman" w:cs="Times New Roman"/>
          <w:sz w:val="24"/>
          <w:szCs w:val="24"/>
        </w:rPr>
        <w:t xml:space="preserve">Nous </w:t>
      </w:r>
      <w:r>
        <w:rPr>
          <w:rFonts w:ascii="Times New Roman" w:hAnsi="Times New Roman" w:cs="Times New Roman"/>
          <w:sz w:val="24"/>
          <w:szCs w:val="24"/>
        </w:rPr>
        <w:t xml:space="preserve">avons </w:t>
      </w:r>
      <w:r>
        <w:rPr>
          <w:rFonts w:ascii="Times New Roman" w:hAnsi="Times New Roman" w:cs="Times New Roman"/>
          <w:sz w:val="24"/>
          <w:szCs w:val="24"/>
        </w:rPr>
        <w:t xml:space="preserve">ensuite </w:t>
      </w:r>
      <w:r>
        <w:rPr>
          <w:rFonts w:ascii="Times New Roman" w:hAnsi="Times New Roman" w:cs="Times New Roman"/>
          <w:sz w:val="24"/>
          <w:szCs w:val="24"/>
        </w:rPr>
        <w:t xml:space="preserve">filmé une séquence d’enseignement de ce qui était représentatif pour eux de leur façon d’enseigner la littérature. </w:t>
      </w:r>
      <w:r w:rsidRPr="000672F8">
        <w:rPr>
          <w:rFonts w:ascii="Times New Roman" w:hAnsi="Times New Roman" w:cs="Times New Roman"/>
          <w:sz w:val="24"/>
          <w:szCs w:val="24"/>
        </w:rPr>
        <w:t xml:space="preserve">Le terme de </w:t>
      </w:r>
      <w:r w:rsidRPr="000672F8">
        <w:rPr>
          <w:rFonts w:ascii="Times New Roman" w:hAnsi="Times New Roman" w:cs="Times New Roman"/>
          <w:i/>
          <w:iCs/>
          <w:sz w:val="24"/>
          <w:szCs w:val="24"/>
        </w:rPr>
        <w:t xml:space="preserve">séquence </w:t>
      </w:r>
      <w:r w:rsidRPr="000672F8">
        <w:rPr>
          <w:rFonts w:ascii="Times New Roman" w:hAnsi="Times New Roman" w:cs="Times New Roman"/>
          <w:sz w:val="24"/>
          <w:szCs w:val="24"/>
        </w:rPr>
        <w:t>indique ici l’ensemble des cours filmés constituant, selon les enseignants, une unité d’enseignement (</w:t>
      </w:r>
      <w:r w:rsidRPr="00680C15">
        <w:rPr>
          <w:rFonts w:ascii="Times New Roman" w:hAnsi="Times New Roman" w:cs="Times New Roman"/>
          <w:sz w:val="24"/>
          <w:szCs w:val="24"/>
        </w:rPr>
        <w:t>Chartrand, 2011</w:t>
      </w:r>
      <w:r w:rsidRPr="000672F8">
        <w:rPr>
          <w:rFonts w:ascii="Times New Roman" w:hAnsi="Times New Roman" w:cs="Times New Roman"/>
          <w:sz w:val="24"/>
          <w:szCs w:val="24"/>
        </w:rPr>
        <w:t>).</w:t>
      </w:r>
      <w:r>
        <w:rPr>
          <w:rFonts w:ascii="Times New Roman" w:hAnsi="Times New Roman" w:cs="Times New Roman"/>
          <w:sz w:val="24"/>
          <w:szCs w:val="24"/>
        </w:rPr>
        <w:t xml:space="preserve"> Le nombre de cours (chacun d’une durée de 60 ou 75 minutes, selon l’école) de chaque séquence d’enseignement filmée (dans le même groupe-classe) varie entre trois et 16 cours. Pour </w:t>
      </w:r>
      <w:r>
        <w:rPr>
          <w:rFonts w:ascii="Times New Roman" w:hAnsi="Times New Roman" w:cs="Times New Roman"/>
          <w:sz w:val="24"/>
          <w:szCs w:val="24"/>
        </w:rPr>
        <w:t xml:space="preserve">illustrer nos propos dans </w:t>
      </w:r>
      <w:r>
        <w:rPr>
          <w:rFonts w:ascii="Times New Roman" w:hAnsi="Times New Roman" w:cs="Times New Roman"/>
          <w:sz w:val="24"/>
          <w:szCs w:val="24"/>
        </w:rPr>
        <w:t>cet</w:t>
      </w:r>
      <w:r>
        <w:rPr>
          <w:rFonts w:ascii="Times New Roman" w:hAnsi="Times New Roman" w:cs="Times New Roman"/>
          <w:sz w:val="24"/>
          <w:szCs w:val="24"/>
        </w:rPr>
        <w:t>te contribution</w:t>
      </w:r>
      <w:r>
        <w:rPr>
          <w:rFonts w:ascii="Times New Roman" w:hAnsi="Times New Roman" w:cs="Times New Roman"/>
          <w:sz w:val="24"/>
          <w:szCs w:val="24"/>
        </w:rPr>
        <w:t>, nous avons retenu deux séquences d’enseignement qui portaient plus spécifiquement sur la poésie</w:t>
      </w:r>
      <w:r w:rsidR="00D16CBE">
        <w:rPr>
          <w:rFonts w:ascii="Times New Roman" w:hAnsi="Times New Roman" w:cs="Times New Roman"/>
          <w:sz w:val="24"/>
          <w:szCs w:val="24"/>
        </w:rPr>
        <w:t xml:space="preserve"> </w:t>
      </w:r>
      <w:r>
        <w:rPr>
          <w:rFonts w:ascii="Times New Roman" w:hAnsi="Times New Roman" w:cs="Times New Roman"/>
          <w:sz w:val="24"/>
          <w:szCs w:val="24"/>
        </w:rPr>
        <w:t xml:space="preserve">: celle de Julie </w:t>
      </w:r>
      <w:r>
        <w:rPr>
          <w:rFonts w:ascii="Times New Roman" w:hAnsi="Times New Roman" w:cs="Times New Roman"/>
          <w:sz w:val="24"/>
          <w:szCs w:val="24"/>
        </w:rPr>
        <w:lastRenderedPageBreak/>
        <w:t>dans une classe de 1</w:t>
      </w:r>
      <w:r w:rsidRPr="000F2468">
        <w:rPr>
          <w:rFonts w:ascii="Times New Roman" w:hAnsi="Times New Roman" w:cs="Times New Roman"/>
          <w:sz w:val="24"/>
          <w:szCs w:val="24"/>
          <w:vertAlign w:val="superscript"/>
        </w:rPr>
        <w:t>re</w:t>
      </w:r>
      <w:r>
        <w:rPr>
          <w:rFonts w:ascii="Times New Roman" w:hAnsi="Times New Roman" w:cs="Times New Roman"/>
          <w:sz w:val="24"/>
          <w:szCs w:val="24"/>
        </w:rPr>
        <w:t xml:space="preserve"> secondaire, élèves de 12-13 ans (4 cours de 75 minutes) et celle de Sonia dans une classe de 3</w:t>
      </w:r>
      <w:r w:rsidRPr="000F2468">
        <w:rPr>
          <w:rFonts w:ascii="Times New Roman" w:hAnsi="Times New Roman" w:cs="Times New Roman"/>
          <w:sz w:val="24"/>
          <w:szCs w:val="24"/>
          <w:vertAlign w:val="superscript"/>
        </w:rPr>
        <w:t>e</w:t>
      </w:r>
      <w:r>
        <w:rPr>
          <w:rFonts w:ascii="Times New Roman" w:hAnsi="Times New Roman" w:cs="Times New Roman"/>
          <w:sz w:val="24"/>
          <w:szCs w:val="24"/>
        </w:rPr>
        <w:t xml:space="preserve"> secondaire, élèves de 14-15 ans (</w:t>
      </w:r>
      <w:r w:rsidRPr="00257B5F">
        <w:rPr>
          <w:rFonts w:ascii="Times New Roman" w:hAnsi="Times New Roman" w:cs="Times New Roman"/>
          <w:sz w:val="24"/>
          <w:szCs w:val="24"/>
        </w:rPr>
        <w:t>13 cours de 60 minutes</w:t>
      </w:r>
      <w:r>
        <w:rPr>
          <w:rFonts w:ascii="Times New Roman" w:hAnsi="Times New Roman" w:cs="Times New Roman"/>
          <w:sz w:val="24"/>
          <w:szCs w:val="24"/>
        </w:rPr>
        <w:t>).</w:t>
      </w:r>
    </w:p>
    <w:p w:rsidR="00FD4AA2" w:rsidRDefault="00FD4AA2" w:rsidP="00FD4AA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Afin de décrire les objets enseignés et de comprendre l’action didactique dans les séquences d’enseignement évoluant par les choix et les interventions des enseignants ainsi que par la manière dont les élèves réagissent aux objets enseignés, voici comment nous avons analysé nos données. Nous avons produit des </w:t>
      </w:r>
      <w:r w:rsidRPr="002022F8">
        <w:rPr>
          <w:rFonts w:ascii="Times New Roman" w:hAnsi="Times New Roman" w:cs="Times New Roman"/>
          <w:i/>
          <w:sz w:val="24"/>
          <w:szCs w:val="24"/>
        </w:rPr>
        <w:t>synopsis</w:t>
      </w:r>
      <w:r>
        <w:rPr>
          <w:rFonts w:ascii="Times New Roman" w:hAnsi="Times New Roman" w:cs="Times New Roman"/>
          <w:sz w:val="24"/>
          <w:szCs w:val="24"/>
        </w:rPr>
        <w:t>, un outil utilisé dans le cadre de travaux récents sur les pratiques d’enseignement et les objets enseignés (</w:t>
      </w:r>
      <w:proofErr w:type="spellStart"/>
      <w:r>
        <w:rPr>
          <w:rFonts w:ascii="Times New Roman" w:hAnsi="Times New Roman" w:cs="Times New Roman"/>
          <w:sz w:val="24"/>
          <w:szCs w:val="24"/>
        </w:rPr>
        <w:t>Schneuwly</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Dolz</w:t>
      </w:r>
      <w:proofErr w:type="spellEnd"/>
      <w:r>
        <w:rPr>
          <w:rFonts w:ascii="Times New Roman" w:hAnsi="Times New Roman" w:cs="Times New Roman"/>
          <w:sz w:val="24"/>
          <w:szCs w:val="24"/>
        </w:rPr>
        <w:t xml:space="preserve">, 2009; </w:t>
      </w:r>
      <w:r w:rsidRPr="002D69DD">
        <w:rPr>
          <w:rFonts w:ascii="Times New Roman" w:hAnsi="Times New Roman" w:cs="Times New Roman"/>
          <w:sz w:val="24"/>
          <w:szCs w:val="24"/>
        </w:rPr>
        <w:t xml:space="preserve">Blaser, 2009; </w:t>
      </w:r>
      <w:proofErr w:type="spellStart"/>
      <w:r>
        <w:rPr>
          <w:rFonts w:ascii="Times New Roman" w:hAnsi="Times New Roman" w:cs="Times New Roman"/>
          <w:sz w:val="24"/>
          <w:szCs w:val="24"/>
        </w:rPr>
        <w:t>Falardeau</w:t>
      </w:r>
      <w:proofErr w:type="spellEnd"/>
      <w:r>
        <w:rPr>
          <w:rFonts w:ascii="Times New Roman" w:hAnsi="Times New Roman" w:cs="Times New Roman"/>
          <w:sz w:val="24"/>
          <w:szCs w:val="24"/>
        </w:rPr>
        <w:t xml:space="preserve"> &amp; Simard, 2011; </w:t>
      </w:r>
      <w:r w:rsidRPr="002D69DD">
        <w:rPr>
          <w:rFonts w:ascii="Times New Roman" w:hAnsi="Times New Roman" w:cs="Times New Roman"/>
          <w:sz w:val="24"/>
          <w:szCs w:val="24"/>
        </w:rPr>
        <w:t>Lord, 2014). Cet outil permet la réduction d</w:t>
      </w:r>
      <w:r>
        <w:rPr>
          <w:rFonts w:ascii="Times New Roman" w:hAnsi="Times New Roman" w:cs="Times New Roman"/>
          <w:sz w:val="24"/>
          <w:szCs w:val="24"/>
        </w:rPr>
        <w:t>’environ</w:t>
      </w:r>
      <w:r w:rsidRPr="002D69DD">
        <w:rPr>
          <w:rFonts w:ascii="Times New Roman" w:hAnsi="Times New Roman" w:cs="Times New Roman"/>
          <w:sz w:val="24"/>
          <w:szCs w:val="24"/>
        </w:rPr>
        <w:t xml:space="preserve"> 80% des données du compte</w:t>
      </w:r>
      <w:r w:rsidRPr="00DF764E">
        <w:rPr>
          <w:rFonts w:ascii="Times New Roman" w:hAnsi="Times New Roman" w:cs="Times New Roman"/>
          <w:sz w:val="24"/>
          <w:szCs w:val="24"/>
        </w:rPr>
        <w:t xml:space="preserve"> rendu </w:t>
      </w:r>
      <w:r>
        <w:rPr>
          <w:rFonts w:ascii="Times New Roman" w:hAnsi="Times New Roman" w:cs="Times New Roman"/>
          <w:sz w:val="24"/>
          <w:szCs w:val="24"/>
        </w:rPr>
        <w:t xml:space="preserve">intégral </w:t>
      </w:r>
      <w:r w:rsidRPr="00DF764E">
        <w:rPr>
          <w:rFonts w:ascii="Times New Roman" w:hAnsi="Times New Roman" w:cs="Times New Roman"/>
          <w:sz w:val="24"/>
          <w:szCs w:val="24"/>
        </w:rPr>
        <w:t xml:space="preserve">d’une séquence tout en mettant en évidence la hiérarchisation des activités menées en classe et la comparaison des séquences filmées sans recourir </w:t>
      </w:r>
      <w:r>
        <w:rPr>
          <w:rFonts w:ascii="Times New Roman" w:hAnsi="Times New Roman" w:cs="Times New Roman"/>
          <w:sz w:val="24"/>
          <w:szCs w:val="24"/>
        </w:rPr>
        <w:t>à des</w:t>
      </w:r>
      <w:r w:rsidRPr="00DF764E">
        <w:rPr>
          <w:rFonts w:ascii="Times New Roman" w:hAnsi="Times New Roman" w:cs="Times New Roman"/>
          <w:sz w:val="24"/>
          <w:szCs w:val="24"/>
        </w:rPr>
        <w:t xml:space="preserve"> transcriptions</w:t>
      </w:r>
      <w:r>
        <w:rPr>
          <w:rFonts w:ascii="Times New Roman" w:hAnsi="Times New Roman" w:cs="Times New Roman"/>
          <w:sz w:val="24"/>
          <w:szCs w:val="24"/>
        </w:rPr>
        <w:t>. Le synopsis avec lequel nous avons travaillé a été adapté de travaux antérieurs qui y ont eu recours pour décrire l’enseignement de la subordonnée relative et de la rédaction du texte argumentatif en Suisse romande</w:t>
      </w:r>
      <w:r w:rsidR="00D16CBE">
        <w:rPr>
          <w:rFonts w:ascii="Times New Roman" w:hAnsi="Times New Roman" w:cs="Times New Roman"/>
          <w:sz w:val="24"/>
          <w:szCs w:val="24"/>
        </w:rPr>
        <w:t xml:space="preserve"> avec l’équipe du GRAFE</w:t>
      </w:r>
      <w:r>
        <w:rPr>
          <w:rFonts w:ascii="Times New Roman" w:hAnsi="Times New Roman" w:cs="Times New Roman"/>
          <w:sz w:val="24"/>
          <w:szCs w:val="24"/>
        </w:rPr>
        <w:t xml:space="preserve"> (</w:t>
      </w:r>
      <w:proofErr w:type="spellStart"/>
      <w:r>
        <w:rPr>
          <w:rFonts w:ascii="Times New Roman" w:hAnsi="Times New Roman" w:cs="Times New Roman"/>
          <w:sz w:val="24"/>
          <w:szCs w:val="24"/>
        </w:rPr>
        <w:t>Schneuwly</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Dolz</w:t>
      </w:r>
      <w:proofErr w:type="spellEnd"/>
      <w:r>
        <w:rPr>
          <w:rFonts w:ascii="Times New Roman" w:hAnsi="Times New Roman" w:cs="Times New Roman"/>
          <w:sz w:val="24"/>
          <w:szCs w:val="24"/>
        </w:rPr>
        <w:t xml:space="preserve">, 2009), l’enseignement de la lecture et de l’écriture dans les classes de sciences et d’histoire au Québec (Blaser, </w:t>
      </w:r>
      <w:r w:rsidRPr="00FD4171">
        <w:rPr>
          <w:rFonts w:ascii="Times New Roman" w:hAnsi="Times New Roman" w:cs="Times New Roman"/>
          <w:sz w:val="24"/>
          <w:szCs w:val="24"/>
        </w:rPr>
        <w:t>2009</w:t>
      </w:r>
      <w:r>
        <w:rPr>
          <w:rFonts w:ascii="Times New Roman" w:hAnsi="Times New Roman" w:cs="Times New Roman"/>
          <w:sz w:val="24"/>
          <w:szCs w:val="24"/>
        </w:rPr>
        <w:t xml:space="preserve">) et l’enseignement grammatical (Lord, 2014). En plus de mettre en évidence les objets enseignés en littérature, nous avons fait ressortir dans les synopsis </w:t>
      </w:r>
      <w:r w:rsidRPr="00893368">
        <w:rPr>
          <w:rFonts w:ascii="Times New Roman" w:hAnsi="Times New Roman" w:cs="Times New Roman"/>
          <w:sz w:val="24"/>
          <w:szCs w:val="24"/>
        </w:rPr>
        <w:t>l’</w:t>
      </w:r>
      <w:r w:rsidRPr="00E2661F">
        <w:rPr>
          <w:rFonts w:ascii="Times New Roman" w:hAnsi="Times New Roman" w:cs="Times New Roman"/>
          <w:i/>
          <w:sz w:val="24"/>
          <w:szCs w:val="24"/>
        </w:rPr>
        <w:t>action didactique</w:t>
      </w:r>
      <w:r>
        <w:rPr>
          <w:rFonts w:ascii="Times New Roman" w:hAnsi="Times New Roman" w:cs="Times New Roman"/>
          <w:sz w:val="24"/>
          <w:szCs w:val="24"/>
        </w:rPr>
        <w:t xml:space="preserve"> à travers les tâches et consignes données, le matériel utilisé, les dispositifs didactiques, les gestes de régulation et d’institutionnalisation de l’enseignant, les interactions sur l’objet enseigné entre les élèves et l’enseignant, et enfin l’utilisation du métalangage pour parler des dimensions de l’objet lors de ces interactions.</w:t>
      </w:r>
    </w:p>
    <w:p w:rsidR="00243006" w:rsidRDefault="00243006" w:rsidP="00FD4AA2">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Résultats</w:t>
      </w:r>
    </w:p>
    <w:p w:rsidR="00243006" w:rsidRDefault="00243006" w:rsidP="00FD4AA2">
      <w:pPr>
        <w:spacing w:after="120" w:line="240" w:lineRule="auto"/>
        <w:jc w:val="both"/>
        <w:rPr>
          <w:rFonts w:ascii="Times New Roman" w:hAnsi="Times New Roman" w:cs="Times New Roman"/>
          <w:sz w:val="24"/>
          <w:szCs w:val="24"/>
        </w:rPr>
      </w:pPr>
      <w:r w:rsidRPr="00243006">
        <w:rPr>
          <w:rFonts w:ascii="Times New Roman" w:hAnsi="Times New Roman" w:cs="Times New Roman"/>
          <w:sz w:val="24"/>
          <w:szCs w:val="24"/>
        </w:rPr>
        <w:t xml:space="preserve">Après avoir fait une méticuleuse analyse </w:t>
      </w:r>
      <w:r>
        <w:rPr>
          <w:rFonts w:ascii="Times New Roman" w:hAnsi="Times New Roman" w:cs="Times New Roman"/>
          <w:sz w:val="24"/>
          <w:szCs w:val="24"/>
        </w:rPr>
        <w:t>de</w:t>
      </w:r>
      <w:r w:rsidR="00D16CBE">
        <w:rPr>
          <w:rFonts w:ascii="Times New Roman" w:hAnsi="Times New Roman" w:cs="Times New Roman"/>
          <w:sz w:val="24"/>
          <w:szCs w:val="24"/>
        </w:rPr>
        <w:t>s</w:t>
      </w:r>
      <w:r>
        <w:rPr>
          <w:rFonts w:ascii="Times New Roman" w:hAnsi="Times New Roman" w:cs="Times New Roman"/>
          <w:sz w:val="24"/>
          <w:szCs w:val="24"/>
        </w:rPr>
        <w:t xml:space="preserve"> séquences d’enseignement</w:t>
      </w:r>
      <w:r w:rsidR="00D16CBE">
        <w:rPr>
          <w:rFonts w:ascii="Times New Roman" w:hAnsi="Times New Roman" w:cs="Times New Roman"/>
          <w:sz w:val="24"/>
          <w:szCs w:val="24"/>
        </w:rPr>
        <w:t xml:space="preserve"> de la poésie</w:t>
      </w:r>
      <w:r>
        <w:rPr>
          <w:rFonts w:ascii="Times New Roman" w:hAnsi="Times New Roman" w:cs="Times New Roman"/>
          <w:sz w:val="24"/>
          <w:szCs w:val="24"/>
        </w:rPr>
        <w:t xml:space="preserve">, nous avons été en mesure de relever quelques observations. </w:t>
      </w:r>
      <w:r w:rsidR="00FD4AA2">
        <w:rPr>
          <w:rFonts w:ascii="Times New Roman" w:hAnsi="Times New Roman" w:cs="Times New Roman"/>
          <w:sz w:val="24"/>
          <w:szCs w:val="24"/>
        </w:rPr>
        <w:t xml:space="preserve">Au moins trois constats méritent d’être </w:t>
      </w:r>
      <w:r>
        <w:rPr>
          <w:rFonts w:ascii="Times New Roman" w:hAnsi="Times New Roman" w:cs="Times New Roman"/>
          <w:sz w:val="24"/>
          <w:szCs w:val="24"/>
        </w:rPr>
        <w:t>soulevés pour cette contribution</w:t>
      </w:r>
      <w:r w:rsidR="00FD4AA2">
        <w:rPr>
          <w:rFonts w:ascii="Times New Roman" w:hAnsi="Times New Roman" w:cs="Times New Roman"/>
          <w:sz w:val="24"/>
          <w:szCs w:val="24"/>
        </w:rPr>
        <w:t xml:space="preserve">. </w:t>
      </w:r>
      <w:r w:rsidR="00FD4AA2" w:rsidRPr="00243006">
        <w:rPr>
          <w:rFonts w:ascii="Times New Roman" w:hAnsi="Times New Roman" w:cs="Times New Roman"/>
          <w:b/>
          <w:sz w:val="24"/>
          <w:szCs w:val="24"/>
        </w:rPr>
        <w:t>1)</w:t>
      </w:r>
      <w:r w:rsidR="00FD4AA2">
        <w:rPr>
          <w:rFonts w:ascii="Times New Roman" w:hAnsi="Times New Roman" w:cs="Times New Roman"/>
          <w:sz w:val="24"/>
          <w:szCs w:val="24"/>
        </w:rPr>
        <w:t xml:space="preserve"> Ce sont </w:t>
      </w:r>
      <w:r w:rsidR="00FD4AA2" w:rsidRPr="00646F36">
        <w:rPr>
          <w:rFonts w:ascii="Times New Roman" w:hAnsi="Times New Roman" w:cs="Times New Roman"/>
          <w:sz w:val="24"/>
          <w:szCs w:val="24"/>
        </w:rPr>
        <w:t xml:space="preserve">les mêmes </w:t>
      </w:r>
      <w:r w:rsidR="00FD4AA2">
        <w:rPr>
          <w:rFonts w:ascii="Times New Roman" w:hAnsi="Times New Roman" w:cs="Times New Roman"/>
          <w:sz w:val="24"/>
          <w:szCs w:val="24"/>
        </w:rPr>
        <w:t>objets</w:t>
      </w:r>
      <w:r w:rsidR="00FD4AA2" w:rsidRPr="00646F36">
        <w:rPr>
          <w:rFonts w:ascii="Times New Roman" w:hAnsi="Times New Roman" w:cs="Times New Roman"/>
          <w:sz w:val="24"/>
          <w:szCs w:val="24"/>
        </w:rPr>
        <w:t xml:space="preserve"> </w:t>
      </w:r>
      <w:r w:rsidR="00FD4AA2">
        <w:rPr>
          <w:rFonts w:ascii="Times New Roman" w:hAnsi="Times New Roman" w:cs="Times New Roman"/>
          <w:sz w:val="24"/>
          <w:szCs w:val="24"/>
        </w:rPr>
        <w:t>enseignés qui reviennent systématiquement (</w:t>
      </w:r>
      <w:r w:rsidR="00FD4AA2" w:rsidRPr="00646F36">
        <w:rPr>
          <w:rFonts w:ascii="Times New Roman" w:hAnsi="Times New Roman" w:cs="Times New Roman"/>
          <w:sz w:val="24"/>
          <w:szCs w:val="24"/>
        </w:rPr>
        <w:t xml:space="preserve">règles de versification, liste de figures de style, forme </w:t>
      </w:r>
      <w:r w:rsidR="00FD4AA2">
        <w:rPr>
          <w:rFonts w:ascii="Times New Roman" w:hAnsi="Times New Roman" w:cs="Times New Roman"/>
          <w:sz w:val="24"/>
          <w:szCs w:val="24"/>
        </w:rPr>
        <w:t>fixe</w:t>
      </w:r>
      <w:r w:rsidR="00FD4AA2" w:rsidRPr="00646F36">
        <w:rPr>
          <w:rFonts w:ascii="Times New Roman" w:hAnsi="Times New Roman" w:cs="Times New Roman"/>
          <w:sz w:val="24"/>
          <w:szCs w:val="24"/>
        </w:rPr>
        <w:t xml:space="preserve">, </w:t>
      </w:r>
      <w:r w:rsidR="00FD4AA2">
        <w:rPr>
          <w:rFonts w:ascii="Times New Roman" w:hAnsi="Times New Roman" w:cs="Times New Roman"/>
          <w:sz w:val="24"/>
          <w:szCs w:val="24"/>
        </w:rPr>
        <w:t>etc.</w:t>
      </w:r>
      <w:r w:rsidR="00FD4AA2" w:rsidRPr="00646F36">
        <w:rPr>
          <w:rFonts w:ascii="Times New Roman" w:hAnsi="Times New Roman" w:cs="Times New Roman"/>
          <w:sz w:val="24"/>
          <w:szCs w:val="24"/>
        </w:rPr>
        <w:t>) peu importe le texte travaillé (poème classique, contemporain</w:t>
      </w:r>
      <w:r w:rsidR="00FD4AA2">
        <w:rPr>
          <w:rFonts w:ascii="Times New Roman" w:hAnsi="Times New Roman" w:cs="Times New Roman"/>
          <w:sz w:val="24"/>
          <w:szCs w:val="24"/>
        </w:rPr>
        <w:t xml:space="preserve"> ou</w:t>
      </w:r>
      <w:r w:rsidR="00FD4AA2" w:rsidRPr="00646F36">
        <w:rPr>
          <w:rFonts w:ascii="Times New Roman" w:hAnsi="Times New Roman" w:cs="Times New Roman"/>
          <w:sz w:val="24"/>
          <w:szCs w:val="24"/>
        </w:rPr>
        <w:t xml:space="preserve"> chanson)</w:t>
      </w:r>
      <w:r w:rsidR="00FD4AA2">
        <w:rPr>
          <w:rFonts w:ascii="Times New Roman" w:hAnsi="Times New Roman" w:cs="Times New Roman"/>
          <w:sz w:val="24"/>
          <w:szCs w:val="24"/>
        </w:rPr>
        <w:t>,</w:t>
      </w:r>
      <w:r w:rsidR="00FD4AA2" w:rsidRPr="00646F36">
        <w:rPr>
          <w:rFonts w:ascii="Times New Roman" w:hAnsi="Times New Roman" w:cs="Times New Roman"/>
          <w:sz w:val="24"/>
          <w:szCs w:val="24"/>
        </w:rPr>
        <w:t xml:space="preserve"> </w:t>
      </w:r>
      <w:r w:rsidR="00FD4AA2">
        <w:rPr>
          <w:rFonts w:ascii="Times New Roman" w:hAnsi="Times New Roman" w:cs="Times New Roman"/>
          <w:sz w:val="24"/>
          <w:szCs w:val="24"/>
        </w:rPr>
        <w:t xml:space="preserve">indépendamment du fait </w:t>
      </w:r>
      <w:r w:rsidR="00FD4AA2" w:rsidRPr="00646F36">
        <w:rPr>
          <w:rFonts w:ascii="Times New Roman" w:hAnsi="Times New Roman" w:cs="Times New Roman"/>
          <w:sz w:val="24"/>
          <w:szCs w:val="24"/>
        </w:rPr>
        <w:t xml:space="preserve">qu’ils </w:t>
      </w:r>
      <w:r w:rsidR="00FD4AA2">
        <w:rPr>
          <w:rFonts w:ascii="Times New Roman" w:hAnsi="Times New Roman" w:cs="Times New Roman"/>
          <w:sz w:val="24"/>
          <w:szCs w:val="24"/>
        </w:rPr>
        <w:t>sont</w:t>
      </w:r>
      <w:r w:rsidR="00FD4AA2" w:rsidRPr="00646F36">
        <w:rPr>
          <w:rFonts w:ascii="Times New Roman" w:hAnsi="Times New Roman" w:cs="Times New Roman"/>
          <w:sz w:val="24"/>
          <w:szCs w:val="24"/>
        </w:rPr>
        <w:t xml:space="preserve"> prescrits ou non pour l’année scolaire où </w:t>
      </w:r>
      <w:r w:rsidR="00FD4AA2">
        <w:rPr>
          <w:rFonts w:ascii="Times New Roman" w:hAnsi="Times New Roman" w:cs="Times New Roman"/>
          <w:sz w:val="24"/>
          <w:szCs w:val="24"/>
        </w:rPr>
        <w:t>ils</w:t>
      </w:r>
      <w:r w:rsidR="00FD4AA2" w:rsidRPr="00646F36">
        <w:rPr>
          <w:rFonts w:ascii="Times New Roman" w:hAnsi="Times New Roman" w:cs="Times New Roman"/>
          <w:sz w:val="24"/>
          <w:szCs w:val="24"/>
        </w:rPr>
        <w:t xml:space="preserve"> étaient enseignés. </w:t>
      </w:r>
      <w:r w:rsidR="00FD4AA2" w:rsidRPr="00243006">
        <w:rPr>
          <w:rFonts w:ascii="Times New Roman" w:hAnsi="Times New Roman" w:cs="Times New Roman"/>
          <w:b/>
          <w:sz w:val="24"/>
          <w:szCs w:val="24"/>
        </w:rPr>
        <w:t xml:space="preserve">2) </w:t>
      </w:r>
      <w:r w:rsidR="00FD4AA2">
        <w:rPr>
          <w:rFonts w:ascii="Times New Roman" w:hAnsi="Times New Roman" w:cs="Times New Roman"/>
          <w:sz w:val="24"/>
          <w:szCs w:val="24"/>
        </w:rPr>
        <w:t xml:space="preserve">Ce qui varie selon l’enseignant, ce sont les dispositifs didactiques mis en place et les tâches proposées aux élèves pour travailler ces objets. D’un côté, </w:t>
      </w:r>
      <w:r>
        <w:rPr>
          <w:rFonts w:ascii="Times New Roman" w:hAnsi="Times New Roman" w:cs="Times New Roman"/>
          <w:sz w:val="24"/>
          <w:szCs w:val="24"/>
        </w:rPr>
        <w:t>l’enseignante de 1</w:t>
      </w:r>
      <w:r w:rsidRPr="00243006">
        <w:rPr>
          <w:rFonts w:ascii="Times New Roman" w:hAnsi="Times New Roman" w:cs="Times New Roman"/>
          <w:sz w:val="24"/>
          <w:szCs w:val="24"/>
          <w:vertAlign w:val="superscript"/>
        </w:rPr>
        <w:t>re</w:t>
      </w:r>
      <w:r>
        <w:rPr>
          <w:rFonts w:ascii="Times New Roman" w:hAnsi="Times New Roman" w:cs="Times New Roman"/>
          <w:sz w:val="24"/>
          <w:szCs w:val="24"/>
        </w:rPr>
        <w:t xml:space="preserve"> secondaire</w:t>
      </w:r>
      <w:r w:rsidR="00FD4AA2">
        <w:rPr>
          <w:rFonts w:ascii="Times New Roman" w:hAnsi="Times New Roman" w:cs="Times New Roman"/>
          <w:sz w:val="24"/>
          <w:szCs w:val="24"/>
        </w:rPr>
        <w:t>, plus traditionnelle, mise sur l’</w:t>
      </w:r>
      <w:proofErr w:type="spellStart"/>
      <w:r w:rsidR="00FD4AA2">
        <w:rPr>
          <w:rFonts w:ascii="Times New Roman" w:hAnsi="Times New Roman" w:cs="Times New Roman"/>
          <w:sz w:val="24"/>
          <w:szCs w:val="24"/>
        </w:rPr>
        <w:t>exercisation</w:t>
      </w:r>
      <w:proofErr w:type="spellEnd"/>
      <w:r w:rsidR="00FD4AA2">
        <w:rPr>
          <w:rFonts w:ascii="Times New Roman" w:hAnsi="Times New Roman" w:cs="Times New Roman"/>
          <w:sz w:val="24"/>
          <w:szCs w:val="24"/>
        </w:rPr>
        <w:t xml:space="preserve">, le travail individuel et l’évaluation de savoirs littéraires déclaratifs et d’aspects formels de la langue. De l’autre, </w:t>
      </w:r>
      <w:r>
        <w:rPr>
          <w:rFonts w:ascii="Times New Roman" w:hAnsi="Times New Roman" w:cs="Times New Roman"/>
          <w:sz w:val="24"/>
          <w:szCs w:val="24"/>
        </w:rPr>
        <w:t>celle de 2</w:t>
      </w:r>
      <w:r w:rsidRPr="00243006">
        <w:rPr>
          <w:rFonts w:ascii="Times New Roman" w:hAnsi="Times New Roman" w:cs="Times New Roman"/>
          <w:sz w:val="24"/>
          <w:szCs w:val="24"/>
          <w:vertAlign w:val="superscript"/>
        </w:rPr>
        <w:t>e</w:t>
      </w:r>
      <w:r>
        <w:rPr>
          <w:rFonts w:ascii="Times New Roman" w:hAnsi="Times New Roman" w:cs="Times New Roman"/>
          <w:sz w:val="24"/>
          <w:szCs w:val="24"/>
        </w:rPr>
        <w:t xml:space="preserve"> secondaire</w:t>
      </w:r>
      <w:r w:rsidR="00FD4AA2">
        <w:rPr>
          <w:rFonts w:ascii="Times New Roman" w:hAnsi="Times New Roman" w:cs="Times New Roman"/>
          <w:sz w:val="24"/>
          <w:szCs w:val="24"/>
        </w:rPr>
        <w:t xml:space="preserve">, qui a vécu des expériences littéraires nombreuses et diversifiés en plus d’avoir une expertise approfondie des notions littéraires à enseigner et des textes travaillés, accompagne progressivement ses élèves dans le développement de leur compétence littéraire, les poussant systématiquement à produire un discours justifié ou argumenté sur leur réception des textes et les interprétations qu’ils en font. </w:t>
      </w:r>
      <w:r w:rsidR="00FD4AA2" w:rsidRPr="00243006">
        <w:rPr>
          <w:rFonts w:ascii="Times New Roman" w:hAnsi="Times New Roman" w:cs="Times New Roman"/>
          <w:b/>
          <w:sz w:val="24"/>
          <w:szCs w:val="24"/>
        </w:rPr>
        <w:t>3)</w:t>
      </w:r>
      <w:r w:rsidR="00FD4AA2">
        <w:rPr>
          <w:rFonts w:ascii="Times New Roman" w:hAnsi="Times New Roman" w:cs="Times New Roman"/>
          <w:sz w:val="24"/>
          <w:szCs w:val="24"/>
        </w:rPr>
        <w:t xml:space="preserve"> </w:t>
      </w:r>
      <w:r w:rsidR="009E27CB">
        <w:rPr>
          <w:rFonts w:ascii="Times New Roman" w:hAnsi="Times New Roman" w:cs="Times New Roman"/>
          <w:sz w:val="24"/>
          <w:szCs w:val="24"/>
        </w:rPr>
        <w:t>Le</w:t>
      </w:r>
      <w:r w:rsidR="00FD4AA2">
        <w:rPr>
          <w:rFonts w:ascii="Times New Roman" w:hAnsi="Times New Roman" w:cs="Times New Roman"/>
          <w:sz w:val="24"/>
          <w:szCs w:val="24"/>
        </w:rPr>
        <w:t xml:space="preserve"> temps classé dans le </w:t>
      </w:r>
      <w:r w:rsidR="00FD4AA2" w:rsidRPr="00AA3156">
        <w:rPr>
          <w:rFonts w:ascii="Times New Roman" w:hAnsi="Times New Roman" w:cs="Times New Roman"/>
          <w:i/>
          <w:sz w:val="24"/>
          <w:szCs w:val="24"/>
        </w:rPr>
        <w:t>niveau 0</w:t>
      </w:r>
      <w:r w:rsidR="00FD4AA2">
        <w:rPr>
          <w:rFonts w:ascii="Times New Roman" w:hAnsi="Times New Roman" w:cs="Times New Roman"/>
          <w:sz w:val="24"/>
          <w:szCs w:val="24"/>
        </w:rPr>
        <w:t xml:space="preserve"> </w:t>
      </w:r>
      <w:r>
        <w:rPr>
          <w:rFonts w:ascii="Times New Roman" w:hAnsi="Times New Roman" w:cs="Times New Roman"/>
          <w:sz w:val="24"/>
          <w:szCs w:val="24"/>
        </w:rPr>
        <w:t>(interruption d’</w:t>
      </w:r>
      <w:r w:rsidR="00D16CBE">
        <w:rPr>
          <w:rFonts w:ascii="Times New Roman" w:hAnsi="Times New Roman" w:cs="Times New Roman"/>
          <w:sz w:val="24"/>
          <w:szCs w:val="24"/>
        </w:rPr>
        <w:t>enseignement : message via les haut-parleurs de l’école, gestion de la classe, etc.</w:t>
      </w:r>
      <w:r>
        <w:rPr>
          <w:rFonts w:ascii="Times New Roman" w:hAnsi="Times New Roman" w:cs="Times New Roman"/>
          <w:sz w:val="24"/>
          <w:szCs w:val="24"/>
        </w:rPr>
        <w:t xml:space="preserve">) </w:t>
      </w:r>
      <w:r w:rsidR="00FD4AA2">
        <w:rPr>
          <w:rFonts w:ascii="Times New Roman" w:hAnsi="Times New Roman" w:cs="Times New Roman"/>
          <w:sz w:val="24"/>
          <w:szCs w:val="24"/>
        </w:rPr>
        <w:t xml:space="preserve">est particulièrement élevé. La réalité de l’enseignement oblige forcément les enseignants à réduire le temps de travail sur les objets à cause de l’indiscipline ou de la gestion de la classe. Dans toute séquence d’enseignement, les impondérables font partie du déroulement des activités et notre recherche montre clairement l’espace non négligeable qu’ils occupent, réalité commune à tous les enseignants, contrairement aux objets d’enseignement qu’ils sélectionnent et au temps de travail qu’ils y allouent en classe. </w:t>
      </w:r>
    </w:p>
    <w:p w:rsidR="00FD4AA2" w:rsidRPr="00C66609" w:rsidRDefault="00FD4AA2" w:rsidP="00FD4AA2">
      <w:pPr>
        <w:spacing w:after="120" w:line="240" w:lineRule="auto"/>
        <w:jc w:val="both"/>
        <w:rPr>
          <w:rFonts w:ascii="Times New Roman" w:hAnsi="Times New Roman" w:cs="Times New Roman"/>
          <w:b/>
          <w:sz w:val="24"/>
          <w:szCs w:val="24"/>
        </w:rPr>
      </w:pPr>
      <w:r w:rsidRPr="00C66609">
        <w:rPr>
          <w:rFonts w:ascii="Times New Roman" w:hAnsi="Times New Roman" w:cs="Times New Roman"/>
          <w:b/>
          <w:sz w:val="24"/>
          <w:szCs w:val="24"/>
        </w:rPr>
        <w:lastRenderedPageBreak/>
        <w:t xml:space="preserve">RÉFÉRENCES </w:t>
      </w:r>
    </w:p>
    <w:p w:rsidR="00FD4AA2" w:rsidRDefault="00FD4AA2" w:rsidP="00FD4AA2">
      <w:pPr>
        <w:spacing w:after="0" w:line="240" w:lineRule="auto"/>
        <w:ind w:left="709" w:hanging="709"/>
        <w:jc w:val="both"/>
        <w:rPr>
          <w:rFonts w:ascii="Times New Roman" w:hAnsi="Times New Roman"/>
          <w:sz w:val="24"/>
          <w:szCs w:val="24"/>
        </w:rPr>
      </w:pPr>
      <w:r>
        <w:rPr>
          <w:rFonts w:ascii="Times New Roman" w:hAnsi="Times New Roman" w:cs="Times New Roman"/>
          <w:sz w:val="24"/>
          <w:szCs w:val="24"/>
        </w:rPr>
        <w:t xml:space="preserve">Archambault, J. et Chouinard., R. (2003). </w:t>
      </w:r>
      <w:r>
        <w:rPr>
          <w:rFonts w:ascii="Times New Roman" w:hAnsi="Times New Roman" w:cs="Times New Roman"/>
          <w:i/>
          <w:iCs/>
          <w:sz w:val="24"/>
          <w:szCs w:val="24"/>
        </w:rPr>
        <w:t>Vers une gestion éducative de la classe</w:t>
      </w:r>
      <w:r w:rsidRPr="00927CA7">
        <w:rPr>
          <w:rFonts w:ascii="Times New Roman" w:hAnsi="Times New Roman" w:cs="Times New Roman"/>
          <w:iCs/>
          <w:sz w:val="24"/>
          <w:szCs w:val="24"/>
        </w:rPr>
        <w:t>.</w:t>
      </w:r>
      <w:r>
        <w:rPr>
          <w:rFonts w:ascii="Times New Roman" w:hAnsi="Times New Roman" w:cs="Times New Roman"/>
          <w:iCs/>
          <w:sz w:val="24"/>
          <w:szCs w:val="24"/>
        </w:rPr>
        <w:t xml:space="preserve"> </w:t>
      </w:r>
      <w:r>
        <w:rPr>
          <w:rFonts w:ascii="Times New Roman" w:hAnsi="Times New Roman" w:cs="Times New Roman"/>
          <w:iCs/>
          <w:sz w:val="24"/>
          <w:szCs w:val="24"/>
        </w:rPr>
        <w:br/>
      </w:r>
      <w:r>
        <w:rPr>
          <w:rFonts w:ascii="Times New Roman" w:hAnsi="Times New Roman" w:cs="Times New Roman"/>
          <w:sz w:val="24"/>
          <w:szCs w:val="24"/>
        </w:rPr>
        <w:t>2</w:t>
      </w:r>
      <w:r w:rsidRPr="0042720F">
        <w:rPr>
          <w:rFonts w:ascii="Times New Roman" w:hAnsi="Times New Roman" w:cs="Times New Roman"/>
          <w:sz w:val="24"/>
          <w:szCs w:val="24"/>
          <w:vertAlign w:val="superscript"/>
        </w:rPr>
        <w:t>e</w:t>
      </w:r>
      <w:r>
        <w:rPr>
          <w:rFonts w:ascii="Times New Roman" w:hAnsi="Times New Roman" w:cs="Times New Roman"/>
          <w:sz w:val="24"/>
          <w:szCs w:val="24"/>
        </w:rPr>
        <w:t xml:space="preserve"> édition. Boucherville: Gaëtan Morin.</w:t>
      </w:r>
      <w:r>
        <w:rPr>
          <w:rFonts w:ascii="Times New Roman" w:hAnsi="Times New Roman"/>
          <w:sz w:val="24"/>
          <w:szCs w:val="24"/>
        </w:rPr>
        <w:t xml:space="preserve"> </w:t>
      </w:r>
    </w:p>
    <w:p w:rsidR="00FD4AA2" w:rsidRPr="00C64D4E" w:rsidRDefault="00FD4AA2" w:rsidP="00FD4AA2">
      <w:pPr>
        <w:pStyle w:val="Corpsdetexte"/>
        <w:spacing w:after="0"/>
        <w:ind w:left="540" w:hanging="540"/>
        <w:jc w:val="both"/>
        <w:rPr>
          <w:lang w:eastAsia="fr-CA"/>
        </w:rPr>
      </w:pPr>
      <w:r w:rsidRPr="00C64D4E">
        <w:rPr>
          <w:lang w:eastAsia="fr-CA"/>
        </w:rPr>
        <w:t xml:space="preserve">Blaser, C. (2009). Le synopsis : un outil méthodologique pour comprendre la pratique enseignante, </w:t>
      </w:r>
      <w:r w:rsidRPr="00C64D4E">
        <w:rPr>
          <w:i/>
          <w:lang w:eastAsia="fr-CA"/>
        </w:rPr>
        <w:t>Nouveaux cahiers de la recherche en éducation</w:t>
      </w:r>
      <w:r w:rsidRPr="00C64D4E">
        <w:rPr>
          <w:lang w:eastAsia="fr-CA"/>
        </w:rPr>
        <w:t>, 12 (1), 117-129.</w:t>
      </w:r>
    </w:p>
    <w:p w:rsidR="00FD4AA2" w:rsidRPr="001D2FBD" w:rsidRDefault="00FD4AA2" w:rsidP="00FD4AA2">
      <w:pPr>
        <w:spacing w:after="0" w:line="240" w:lineRule="auto"/>
        <w:ind w:left="709" w:hanging="709"/>
        <w:jc w:val="both"/>
        <w:rPr>
          <w:rFonts w:ascii="Times New Roman" w:hAnsi="Times New Roman" w:cs="Times New Roman"/>
          <w:i/>
          <w:iCs/>
          <w:sz w:val="24"/>
          <w:szCs w:val="24"/>
        </w:rPr>
      </w:pPr>
      <w:r w:rsidRPr="001D2FBD">
        <w:rPr>
          <w:rFonts w:ascii="Times New Roman" w:hAnsi="Times New Roman" w:cs="Times New Roman"/>
          <w:sz w:val="24"/>
          <w:szCs w:val="24"/>
        </w:rPr>
        <w:t>Brillant-</w:t>
      </w:r>
      <w:proofErr w:type="spellStart"/>
      <w:r w:rsidRPr="001D2FBD">
        <w:rPr>
          <w:rFonts w:ascii="Times New Roman" w:hAnsi="Times New Roman" w:cs="Times New Roman"/>
          <w:sz w:val="24"/>
          <w:szCs w:val="24"/>
        </w:rPr>
        <w:t>Rannou</w:t>
      </w:r>
      <w:proofErr w:type="spellEnd"/>
      <w:r w:rsidRPr="001D2FBD">
        <w:rPr>
          <w:rFonts w:ascii="Times New Roman" w:hAnsi="Times New Roman" w:cs="Times New Roman"/>
          <w:sz w:val="24"/>
          <w:szCs w:val="24"/>
        </w:rPr>
        <w:t xml:space="preserve">, N. (2004). L’expérience littéraire : création, lecture et transmission. </w:t>
      </w:r>
      <w:proofErr w:type="spellStart"/>
      <w:r w:rsidRPr="001D2FBD">
        <w:rPr>
          <w:rFonts w:ascii="Times New Roman" w:hAnsi="Times New Roman" w:cs="Times New Roman"/>
          <w:i/>
          <w:iCs/>
          <w:sz w:val="24"/>
          <w:szCs w:val="24"/>
        </w:rPr>
        <w:t>Skholê</w:t>
      </w:r>
      <w:proofErr w:type="spellEnd"/>
      <w:r w:rsidRPr="001D2FBD">
        <w:rPr>
          <w:rFonts w:ascii="Times New Roman" w:hAnsi="Times New Roman" w:cs="Times New Roman"/>
          <w:i/>
          <w:iCs/>
          <w:sz w:val="24"/>
          <w:szCs w:val="24"/>
        </w:rPr>
        <w:t xml:space="preserve">, hors-série 1, </w:t>
      </w:r>
      <w:r w:rsidRPr="001D2FBD">
        <w:rPr>
          <w:rFonts w:ascii="Times New Roman" w:hAnsi="Times New Roman" w:cs="Times New Roman"/>
          <w:sz w:val="24"/>
          <w:szCs w:val="24"/>
        </w:rPr>
        <w:t>99-104.</w:t>
      </w:r>
    </w:p>
    <w:p w:rsidR="00FD4AA2" w:rsidRDefault="00FD4AA2" w:rsidP="00FD4AA2">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Caron, J. (1996). </w:t>
      </w:r>
      <w:r w:rsidRPr="002A3292">
        <w:rPr>
          <w:rFonts w:ascii="Times New Roman" w:hAnsi="Times New Roman"/>
          <w:i/>
          <w:sz w:val="24"/>
          <w:szCs w:val="24"/>
        </w:rPr>
        <w:t>Quand revient septembre</w:t>
      </w:r>
      <w:r>
        <w:rPr>
          <w:rFonts w:ascii="Times New Roman" w:hAnsi="Times New Roman"/>
          <w:i/>
          <w:sz w:val="24"/>
          <w:szCs w:val="24"/>
        </w:rPr>
        <w:t>…</w:t>
      </w:r>
      <w:r w:rsidRPr="002A3292">
        <w:rPr>
          <w:rFonts w:ascii="Times New Roman" w:hAnsi="Times New Roman"/>
          <w:i/>
          <w:sz w:val="24"/>
          <w:szCs w:val="24"/>
        </w:rPr>
        <w:t xml:space="preserve"> vol. 2</w:t>
      </w:r>
      <w:r>
        <w:rPr>
          <w:rFonts w:ascii="Times New Roman" w:hAnsi="Times New Roman"/>
          <w:sz w:val="24"/>
          <w:szCs w:val="24"/>
        </w:rPr>
        <w:t xml:space="preserve">. Montréal : </w:t>
      </w:r>
      <w:proofErr w:type="spellStart"/>
      <w:r>
        <w:rPr>
          <w:rFonts w:ascii="Times New Roman" w:hAnsi="Times New Roman"/>
          <w:sz w:val="24"/>
          <w:szCs w:val="24"/>
        </w:rPr>
        <w:t>Chenelière</w:t>
      </w:r>
      <w:proofErr w:type="spellEnd"/>
      <w:r>
        <w:rPr>
          <w:rFonts w:ascii="Times New Roman" w:hAnsi="Times New Roman"/>
          <w:sz w:val="24"/>
          <w:szCs w:val="24"/>
        </w:rPr>
        <w:t>.</w:t>
      </w:r>
    </w:p>
    <w:p w:rsidR="00FD4AA2" w:rsidRPr="00FF6E53" w:rsidRDefault="00FD4AA2" w:rsidP="00FD4AA2">
      <w:pPr>
        <w:spacing w:after="0" w:line="240" w:lineRule="auto"/>
        <w:ind w:left="709" w:hanging="709"/>
        <w:jc w:val="both"/>
        <w:rPr>
          <w:rFonts w:ascii="Times New Roman" w:hAnsi="Times New Roman" w:cs="Times New Roman"/>
          <w:sz w:val="24"/>
          <w:szCs w:val="24"/>
        </w:rPr>
      </w:pPr>
      <w:r w:rsidRPr="00680C15">
        <w:rPr>
          <w:rFonts w:ascii="Times New Roman" w:hAnsi="Times New Roman" w:cs="Times New Roman"/>
          <w:sz w:val="24"/>
          <w:szCs w:val="24"/>
        </w:rPr>
        <w:t xml:space="preserve">Chartrand, S.-G. (2011). Les prescriptions pour l’enseignement de la grammaire et leurs effets : le cas du </w:t>
      </w:r>
      <w:r w:rsidRPr="00FF6E53">
        <w:rPr>
          <w:rFonts w:ascii="Times New Roman" w:hAnsi="Times New Roman" w:cs="Times New Roman"/>
          <w:sz w:val="24"/>
          <w:szCs w:val="24"/>
        </w:rPr>
        <w:t xml:space="preserve">Québec. </w:t>
      </w:r>
      <w:r w:rsidRPr="00FF6E53">
        <w:rPr>
          <w:rStyle w:val="Accentuation"/>
          <w:rFonts w:ascii="Times New Roman" w:hAnsi="Times New Roman" w:cs="Times New Roman"/>
          <w:sz w:val="24"/>
          <w:szCs w:val="24"/>
        </w:rPr>
        <w:t>Le Français aujourd’hui</w:t>
      </w:r>
      <w:r w:rsidRPr="00FF6E53">
        <w:rPr>
          <w:rFonts w:ascii="Times New Roman" w:hAnsi="Times New Roman" w:cs="Times New Roman"/>
          <w:sz w:val="24"/>
          <w:szCs w:val="24"/>
        </w:rPr>
        <w:t>, n</w:t>
      </w:r>
      <w:r w:rsidRPr="00FF6E53">
        <w:rPr>
          <w:rFonts w:ascii="Times New Roman" w:hAnsi="Times New Roman" w:cs="Times New Roman"/>
          <w:sz w:val="24"/>
          <w:szCs w:val="24"/>
          <w:vertAlign w:val="superscript"/>
        </w:rPr>
        <w:t>o</w:t>
      </w:r>
      <w:r w:rsidRPr="00FF6E53">
        <w:rPr>
          <w:rFonts w:ascii="Times New Roman" w:hAnsi="Times New Roman" w:cs="Times New Roman"/>
          <w:sz w:val="24"/>
          <w:szCs w:val="24"/>
        </w:rPr>
        <w:t xml:space="preserve"> 173, 45-53.</w:t>
      </w:r>
    </w:p>
    <w:p w:rsidR="00FD4AA2" w:rsidRPr="00FF6E53" w:rsidRDefault="00FD4AA2" w:rsidP="00FD4AA2">
      <w:pPr>
        <w:spacing w:after="0" w:line="240" w:lineRule="auto"/>
        <w:ind w:left="709" w:hanging="709"/>
        <w:jc w:val="both"/>
        <w:rPr>
          <w:rFonts w:ascii="Times New Roman" w:hAnsi="Times New Roman" w:cs="Times New Roman"/>
          <w:sz w:val="24"/>
          <w:szCs w:val="24"/>
        </w:rPr>
      </w:pPr>
      <w:r w:rsidRPr="00FF6E53">
        <w:rPr>
          <w:rFonts w:ascii="Times New Roman" w:hAnsi="Times New Roman" w:cs="Times New Roman"/>
          <w:sz w:val="24"/>
          <w:szCs w:val="24"/>
        </w:rPr>
        <w:t xml:space="preserve">Chartrand, S.-G. (2008). </w:t>
      </w:r>
      <w:r w:rsidRPr="00FF6E53">
        <w:rPr>
          <w:rStyle w:val="Accentuation"/>
          <w:rFonts w:ascii="Times New Roman" w:hAnsi="Times New Roman" w:cs="Times New Roman"/>
          <w:sz w:val="24"/>
          <w:szCs w:val="24"/>
        </w:rPr>
        <w:t xml:space="preserve">Progression dans l’enseignement du </w:t>
      </w:r>
      <w:proofErr w:type="spellStart"/>
      <w:r w:rsidRPr="00FF6E53">
        <w:rPr>
          <w:rStyle w:val="Accentuation"/>
          <w:rFonts w:ascii="Times New Roman" w:hAnsi="Times New Roman" w:cs="Times New Roman"/>
          <w:sz w:val="24"/>
          <w:szCs w:val="24"/>
        </w:rPr>
        <w:t>français</w:t>
      </w:r>
      <w:proofErr w:type="spellEnd"/>
      <w:r w:rsidRPr="00FF6E53">
        <w:rPr>
          <w:rStyle w:val="Accentuation"/>
          <w:rFonts w:ascii="Times New Roman" w:hAnsi="Times New Roman" w:cs="Times New Roman"/>
          <w:sz w:val="24"/>
          <w:szCs w:val="24"/>
        </w:rPr>
        <w:t xml:space="preserve"> langue première au secondaire québécois: répartition des genres textuels, des notions, des stratégies et des procédures à enseigner de la 1</w:t>
      </w:r>
      <w:r w:rsidRPr="00FF6E53">
        <w:rPr>
          <w:rStyle w:val="Accentuation"/>
          <w:rFonts w:ascii="Times New Roman" w:hAnsi="Times New Roman" w:cs="Times New Roman"/>
          <w:sz w:val="24"/>
          <w:szCs w:val="24"/>
          <w:vertAlign w:val="superscript"/>
        </w:rPr>
        <w:t>re</w:t>
      </w:r>
      <w:r w:rsidRPr="00FF6E53">
        <w:rPr>
          <w:rStyle w:val="Accentuation"/>
          <w:rFonts w:ascii="Times New Roman" w:hAnsi="Times New Roman" w:cs="Times New Roman"/>
          <w:sz w:val="24"/>
          <w:szCs w:val="24"/>
        </w:rPr>
        <w:t xml:space="preserve"> à la 5</w:t>
      </w:r>
      <w:r w:rsidRPr="00FF6E53">
        <w:rPr>
          <w:rStyle w:val="Accentuation"/>
          <w:rFonts w:ascii="Times New Roman" w:hAnsi="Times New Roman" w:cs="Times New Roman"/>
          <w:sz w:val="24"/>
          <w:szCs w:val="24"/>
          <w:vertAlign w:val="superscript"/>
        </w:rPr>
        <w:t>e</w:t>
      </w:r>
      <w:r w:rsidRPr="00FF6E53">
        <w:rPr>
          <w:rStyle w:val="Accentuation"/>
          <w:rFonts w:ascii="Times New Roman" w:hAnsi="Times New Roman" w:cs="Times New Roman"/>
          <w:sz w:val="24"/>
          <w:szCs w:val="24"/>
        </w:rPr>
        <w:t xml:space="preserve"> secondaire</w:t>
      </w:r>
      <w:r w:rsidRPr="00FF6E53">
        <w:rPr>
          <w:rFonts w:ascii="Times New Roman" w:hAnsi="Times New Roman" w:cs="Times New Roman"/>
          <w:sz w:val="24"/>
          <w:szCs w:val="24"/>
        </w:rPr>
        <w:t xml:space="preserve">, Québec : Publications Québec </w:t>
      </w:r>
      <w:proofErr w:type="spellStart"/>
      <w:r w:rsidRPr="00FF6E53">
        <w:rPr>
          <w:rFonts w:ascii="Times New Roman" w:hAnsi="Times New Roman" w:cs="Times New Roman"/>
          <w:sz w:val="24"/>
          <w:szCs w:val="24"/>
        </w:rPr>
        <w:t>Français</w:t>
      </w:r>
      <w:proofErr w:type="spellEnd"/>
      <w:r w:rsidRPr="00FF6E53">
        <w:rPr>
          <w:rFonts w:ascii="Times New Roman" w:hAnsi="Times New Roman" w:cs="Times New Roman"/>
          <w:sz w:val="24"/>
          <w:szCs w:val="24"/>
        </w:rPr>
        <w:t>.</w:t>
      </w:r>
    </w:p>
    <w:p w:rsidR="00FD4AA2" w:rsidRPr="00FF6E53" w:rsidRDefault="00FD4AA2" w:rsidP="00FD4AA2">
      <w:pPr>
        <w:spacing w:after="0" w:line="240" w:lineRule="auto"/>
        <w:ind w:left="709" w:hanging="709"/>
        <w:jc w:val="both"/>
        <w:rPr>
          <w:rFonts w:ascii="Times New Roman" w:hAnsi="Times New Roman" w:cs="Times New Roman"/>
          <w:sz w:val="24"/>
          <w:szCs w:val="24"/>
        </w:rPr>
      </w:pPr>
      <w:proofErr w:type="gramStart"/>
      <w:r w:rsidRPr="008B50EB">
        <w:rPr>
          <w:rFonts w:ascii="Times New Roman" w:hAnsi="Times New Roman" w:cs="Times New Roman"/>
          <w:sz w:val="24"/>
          <w:szCs w:val="24"/>
          <w:lang w:val="en-CA"/>
        </w:rPr>
        <w:t>Chartrand, S.-G.</w:t>
      </w:r>
      <w:proofErr w:type="gramEnd"/>
      <w:r w:rsidRPr="008B50EB">
        <w:rPr>
          <w:rFonts w:ascii="Times New Roman" w:hAnsi="Times New Roman" w:cs="Times New Roman"/>
          <w:sz w:val="24"/>
          <w:szCs w:val="24"/>
          <w:lang w:val="en-CA"/>
        </w:rPr>
        <w:t xml:space="preserve"> </w:t>
      </w:r>
      <w:proofErr w:type="gramStart"/>
      <w:r w:rsidRPr="008B50EB">
        <w:rPr>
          <w:rFonts w:ascii="Times New Roman" w:hAnsi="Times New Roman" w:cs="Times New Roman"/>
          <w:sz w:val="24"/>
          <w:szCs w:val="24"/>
          <w:lang w:val="en-CA"/>
        </w:rPr>
        <w:t>&amp; Lord, M.-A.</w:t>
      </w:r>
      <w:proofErr w:type="gramEnd"/>
      <w:r w:rsidRPr="008B50EB">
        <w:rPr>
          <w:rFonts w:ascii="Times New Roman" w:hAnsi="Times New Roman" w:cs="Times New Roman"/>
          <w:sz w:val="24"/>
          <w:szCs w:val="24"/>
          <w:lang w:val="en-CA"/>
        </w:rPr>
        <w:t xml:space="preserve"> </w:t>
      </w:r>
      <w:proofErr w:type="gramStart"/>
      <w:r w:rsidRPr="008B50EB">
        <w:rPr>
          <w:rFonts w:ascii="Times New Roman" w:hAnsi="Times New Roman" w:cs="Times New Roman"/>
          <w:spacing w:val="-2"/>
          <w:sz w:val="24"/>
          <w:szCs w:val="24"/>
          <w:lang w:val="en-CA"/>
        </w:rPr>
        <w:t>(2013a).</w:t>
      </w:r>
      <w:r w:rsidRPr="008B50EB">
        <w:rPr>
          <w:rFonts w:ascii="Times New Roman" w:hAnsi="Times New Roman" w:cs="Times New Roman"/>
          <w:sz w:val="24"/>
          <w:szCs w:val="24"/>
          <w:lang w:val="en-CA" w:eastAsia="fr-FR"/>
        </w:rPr>
        <w:t xml:space="preserve"> </w:t>
      </w:r>
      <w:r w:rsidRPr="00FF6E53">
        <w:rPr>
          <w:rFonts w:ascii="Times New Roman" w:hAnsi="Times New Roman" w:cs="Times New Roman"/>
          <w:sz w:val="24"/>
          <w:szCs w:val="24"/>
          <w:lang w:eastAsia="fr-FR"/>
        </w:rPr>
        <w:t>L’enseignement</w:t>
      </w:r>
      <w:r w:rsidRPr="00FF6E53">
        <w:rPr>
          <w:rFonts w:ascii="Times New Roman" w:hAnsi="Times New Roman" w:cs="Times New Roman"/>
          <w:sz w:val="24"/>
          <w:szCs w:val="24"/>
        </w:rPr>
        <w:t xml:space="preserve"> du français a peu changé au secondaire depuis 25 ans. </w:t>
      </w:r>
      <w:r w:rsidRPr="00FF6E53">
        <w:rPr>
          <w:rFonts w:ascii="Times New Roman" w:hAnsi="Times New Roman" w:cs="Times New Roman"/>
          <w:i/>
          <w:iCs/>
          <w:sz w:val="24"/>
          <w:szCs w:val="24"/>
        </w:rPr>
        <w:t>Québec français.</w:t>
      </w:r>
      <w:proofErr w:type="gramEnd"/>
      <w:r w:rsidRPr="00FF6E53">
        <w:rPr>
          <w:rFonts w:ascii="Times New Roman" w:hAnsi="Times New Roman" w:cs="Times New Roman"/>
          <w:sz w:val="24"/>
          <w:szCs w:val="24"/>
        </w:rPr>
        <w:t xml:space="preserve"> 168, 86-88.</w:t>
      </w:r>
    </w:p>
    <w:p w:rsidR="00FD4AA2" w:rsidRDefault="00FD4AA2" w:rsidP="00FD4AA2">
      <w:pPr>
        <w:spacing w:after="0" w:line="240" w:lineRule="auto"/>
        <w:ind w:left="709" w:hanging="709"/>
        <w:jc w:val="both"/>
        <w:rPr>
          <w:rFonts w:ascii="Times New Roman" w:hAnsi="Times New Roman"/>
          <w:sz w:val="24"/>
          <w:szCs w:val="24"/>
          <w:lang w:eastAsia="fr-FR"/>
        </w:rPr>
      </w:pPr>
      <w:r w:rsidRPr="00FF6E53">
        <w:rPr>
          <w:rFonts w:ascii="Times New Roman" w:hAnsi="Times New Roman" w:cs="Times New Roman"/>
          <w:sz w:val="24"/>
          <w:szCs w:val="24"/>
        </w:rPr>
        <w:t>Chartrand, S.-</w:t>
      </w:r>
      <w:r w:rsidRPr="00FF6E53">
        <w:rPr>
          <w:rFonts w:ascii="Times New Roman" w:hAnsi="Times New Roman"/>
          <w:sz w:val="24"/>
          <w:szCs w:val="24"/>
        </w:rPr>
        <w:t xml:space="preserve">G. &amp; Lord, M.-A. </w:t>
      </w:r>
      <w:r w:rsidRPr="00FF6E53">
        <w:rPr>
          <w:rFonts w:ascii="Times New Roman" w:hAnsi="Times New Roman"/>
          <w:spacing w:val="-2"/>
          <w:sz w:val="24"/>
          <w:szCs w:val="24"/>
        </w:rPr>
        <w:t>(2013b</w:t>
      </w:r>
      <w:r w:rsidRPr="00A175FE">
        <w:rPr>
          <w:rFonts w:ascii="Times New Roman" w:hAnsi="Times New Roman"/>
          <w:spacing w:val="-2"/>
          <w:sz w:val="24"/>
          <w:szCs w:val="24"/>
        </w:rPr>
        <w:t>).</w:t>
      </w:r>
      <w:r w:rsidRPr="00A175FE">
        <w:rPr>
          <w:rFonts w:ascii="Times New Roman" w:hAnsi="Times New Roman"/>
          <w:sz w:val="24"/>
          <w:szCs w:val="24"/>
          <w:lang w:eastAsia="fr-FR"/>
        </w:rPr>
        <w:t xml:space="preserve"> </w:t>
      </w:r>
      <w:r w:rsidRPr="003906DE">
        <w:rPr>
          <w:rFonts w:ascii="Times New Roman" w:hAnsi="Times New Roman"/>
          <w:sz w:val="24"/>
          <w:szCs w:val="24"/>
          <w:lang w:eastAsia="fr-FR"/>
        </w:rPr>
        <w:t xml:space="preserve">L’enseignement </w:t>
      </w:r>
      <w:r>
        <w:rPr>
          <w:rFonts w:ascii="Times New Roman" w:hAnsi="Times New Roman"/>
          <w:sz w:val="24"/>
          <w:szCs w:val="24"/>
          <w:lang w:eastAsia="fr-FR"/>
        </w:rPr>
        <w:t xml:space="preserve">de la grammaire et </w:t>
      </w:r>
      <w:r w:rsidRPr="003906DE">
        <w:rPr>
          <w:rFonts w:ascii="Times New Roman" w:hAnsi="Times New Roman"/>
          <w:sz w:val="24"/>
          <w:szCs w:val="24"/>
          <w:lang w:eastAsia="fr-FR"/>
        </w:rPr>
        <w:t>de l’écriture au secondaire québécois :</w:t>
      </w:r>
      <w:r>
        <w:rPr>
          <w:rFonts w:ascii="Times New Roman" w:hAnsi="Times New Roman"/>
          <w:sz w:val="24"/>
          <w:szCs w:val="24"/>
          <w:lang w:eastAsia="fr-FR"/>
        </w:rPr>
        <w:t xml:space="preserve"> principaux </w:t>
      </w:r>
      <w:r w:rsidRPr="003906DE">
        <w:rPr>
          <w:rFonts w:ascii="Times New Roman" w:hAnsi="Times New Roman"/>
          <w:sz w:val="24"/>
          <w:szCs w:val="24"/>
          <w:lang w:eastAsia="fr-FR"/>
        </w:rPr>
        <w:t xml:space="preserve">résultats </w:t>
      </w:r>
      <w:r>
        <w:rPr>
          <w:rFonts w:ascii="Times New Roman" w:hAnsi="Times New Roman"/>
          <w:sz w:val="24"/>
          <w:szCs w:val="24"/>
          <w:lang w:eastAsia="fr-FR"/>
        </w:rPr>
        <w:t xml:space="preserve">d’une recherche descriptive, </w:t>
      </w:r>
      <w:r w:rsidRPr="009C04A6">
        <w:rPr>
          <w:rFonts w:ascii="Times New Roman" w:hAnsi="Times New Roman"/>
          <w:i/>
          <w:sz w:val="24"/>
          <w:szCs w:val="24"/>
          <w:lang w:eastAsia="fr-FR"/>
        </w:rPr>
        <w:t>Revue Suisse des Sciences de l’éducation</w:t>
      </w:r>
      <w:r>
        <w:rPr>
          <w:rFonts w:ascii="Times New Roman" w:hAnsi="Times New Roman"/>
          <w:sz w:val="24"/>
          <w:szCs w:val="24"/>
          <w:lang w:eastAsia="fr-FR"/>
        </w:rPr>
        <w:t xml:space="preserve">, </w:t>
      </w:r>
      <w:r w:rsidRPr="007440E5">
        <w:rPr>
          <w:rFonts w:ascii="Times New Roman" w:hAnsi="Times New Roman"/>
          <w:i/>
          <w:sz w:val="24"/>
          <w:szCs w:val="24"/>
          <w:lang w:eastAsia="fr-FR"/>
        </w:rPr>
        <w:t>35</w:t>
      </w:r>
      <w:r>
        <w:rPr>
          <w:rFonts w:ascii="Times New Roman" w:hAnsi="Times New Roman"/>
          <w:sz w:val="24"/>
          <w:szCs w:val="24"/>
          <w:lang w:eastAsia="fr-FR"/>
        </w:rPr>
        <w:t>(3), 515-539.</w:t>
      </w:r>
    </w:p>
    <w:p w:rsidR="00FD4AA2" w:rsidRPr="00C0293E" w:rsidRDefault="00FD4AA2" w:rsidP="00FD4AA2">
      <w:pPr>
        <w:spacing w:after="0" w:line="240" w:lineRule="auto"/>
        <w:ind w:left="709" w:hanging="709"/>
        <w:jc w:val="both"/>
        <w:rPr>
          <w:rFonts w:ascii="Times New Roman" w:hAnsi="Times New Roman"/>
          <w:sz w:val="24"/>
          <w:szCs w:val="24"/>
          <w:lang w:eastAsia="fr-FR"/>
        </w:rPr>
      </w:pPr>
      <w:proofErr w:type="spellStart"/>
      <w:proofErr w:type="gramStart"/>
      <w:r w:rsidRPr="00C0293E">
        <w:rPr>
          <w:rFonts w:ascii="Times New Roman" w:hAnsi="Times New Roman"/>
          <w:sz w:val="24"/>
          <w:szCs w:val="24"/>
          <w:lang w:val="en-CA" w:eastAsia="fr-FR"/>
        </w:rPr>
        <w:t>Chouinard</w:t>
      </w:r>
      <w:proofErr w:type="spellEnd"/>
      <w:r w:rsidRPr="00C0293E">
        <w:rPr>
          <w:rFonts w:ascii="Times New Roman" w:hAnsi="Times New Roman"/>
          <w:sz w:val="24"/>
          <w:szCs w:val="24"/>
          <w:lang w:val="en-CA" w:eastAsia="fr-FR"/>
        </w:rPr>
        <w:t xml:space="preserve">, R., </w:t>
      </w:r>
      <w:proofErr w:type="spellStart"/>
      <w:r w:rsidRPr="00C0293E">
        <w:rPr>
          <w:rFonts w:ascii="Times New Roman" w:hAnsi="Times New Roman"/>
          <w:sz w:val="24"/>
          <w:szCs w:val="24"/>
          <w:lang w:val="en-CA" w:eastAsia="fr-FR"/>
        </w:rPr>
        <w:t>Archambault</w:t>
      </w:r>
      <w:proofErr w:type="spellEnd"/>
      <w:r w:rsidRPr="00C0293E">
        <w:rPr>
          <w:rFonts w:ascii="Times New Roman" w:hAnsi="Times New Roman"/>
          <w:sz w:val="24"/>
          <w:szCs w:val="24"/>
          <w:lang w:val="en-CA" w:eastAsia="fr-FR"/>
        </w:rPr>
        <w:t xml:space="preserve">, J. &amp; </w:t>
      </w:r>
      <w:proofErr w:type="spellStart"/>
      <w:r w:rsidRPr="00C0293E">
        <w:rPr>
          <w:rFonts w:ascii="Times New Roman" w:hAnsi="Times New Roman"/>
          <w:sz w:val="24"/>
          <w:szCs w:val="24"/>
          <w:lang w:val="en-CA" w:eastAsia="fr-FR"/>
        </w:rPr>
        <w:t>Rheault</w:t>
      </w:r>
      <w:proofErr w:type="spellEnd"/>
      <w:r w:rsidRPr="00C0293E">
        <w:rPr>
          <w:rFonts w:ascii="Times New Roman" w:hAnsi="Times New Roman"/>
          <w:sz w:val="24"/>
          <w:szCs w:val="24"/>
          <w:lang w:val="en-CA" w:eastAsia="fr-FR"/>
        </w:rPr>
        <w:t xml:space="preserve">, A. </w:t>
      </w:r>
      <w:r>
        <w:rPr>
          <w:rFonts w:ascii="Times New Roman" w:hAnsi="Times New Roman"/>
          <w:sz w:val="24"/>
          <w:szCs w:val="24"/>
          <w:lang w:val="en-CA" w:eastAsia="fr-FR"/>
        </w:rPr>
        <w:t>(2006).</w:t>
      </w:r>
      <w:proofErr w:type="gramEnd"/>
      <w:r>
        <w:rPr>
          <w:rFonts w:ascii="Times New Roman" w:hAnsi="Times New Roman"/>
          <w:sz w:val="24"/>
          <w:szCs w:val="24"/>
          <w:lang w:val="en-CA" w:eastAsia="fr-FR"/>
        </w:rPr>
        <w:t xml:space="preserve"> </w:t>
      </w:r>
      <w:r w:rsidRPr="00C0293E">
        <w:rPr>
          <w:rFonts w:ascii="Times New Roman" w:hAnsi="Times New Roman"/>
          <w:sz w:val="24"/>
          <w:szCs w:val="24"/>
          <w:lang w:eastAsia="fr-FR"/>
        </w:rPr>
        <w:t xml:space="preserve">Les devoirs, corvée inutile ou élément </w:t>
      </w:r>
      <w:r>
        <w:rPr>
          <w:rFonts w:ascii="Times New Roman" w:hAnsi="Times New Roman"/>
          <w:sz w:val="24"/>
          <w:szCs w:val="24"/>
          <w:lang w:eastAsia="fr-FR"/>
        </w:rPr>
        <w:t xml:space="preserve">essentiel de la réussite scolaire? </w:t>
      </w:r>
      <w:r w:rsidRPr="00C0293E">
        <w:rPr>
          <w:rFonts w:ascii="Times New Roman" w:hAnsi="Times New Roman"/>
          <w:i/>
          <w:sz w:val="24"/>
          <w:szCs w:val="24"/>
          <w:lang w:eastAsia="fr-FR"/>
        </w:rPr>
        <w:t>Revue des sciences de l’éducation</w:t>
      </w:r>
      <w:r>
        <w:rPr>
          <w:rFonts w:ascii="Times New Roman" w:hAnsi="Times New Roman"/>
          <w:sz w:val="24"/>
          <w:szCs w:val="24"/>
          <w:lang w:eastAsia="fr-FR"/>
        </w:rPr>
        <w:t>, 32(</w:t>
      </w:r>
      <w:r w:rsidRPr="00C0293E">
        <w:rPr>
          <w:rFonts w:ascii="Times New Roman" w:hAnsi="Times New Roman"/>
          <w:i/>
          <w:sz w:val="24"/>
          <w:szCs w:val="24"/>
          <w:lang w:eastAsia="fr-FR"/>
        </w:rPr>
        <w:t>2</w:t>
      </w:r>
      <w:r>
        <w:rPr>
          <w:rFonts w:ascii="Times New Roman" w:hAnsi="Times New Roman"/>
          <w:sz w:val="24"/>
          <w:szCs w:val="24"/>
          <w:lang w:eastAsia="fr-FR"/>
        </w:rPr>
        <w:t xml:space="preserve">), 307-324. </w:t>
      </w:r>
    </w:p>
    <w:p w:rsidR="00FD4AA2" w:rsidRPr="00D12715" w:rsidRDefault="00FD4AA2" w:rsidP="00FD4AA2">
      <w:pPr>
        <w:spacing w:after="0" w:line="240" w:lineRule="auto"/>
        <w:ind w:left="709" w:hanging="709"/>
        <w:jc w:val="both"/>
        <w:rPr>
          <w:rStyle w:val="familyname"/>
          <w:rFonts w:ascii="Times New Roman" w:hAnsi="Times New Roman" w:cs="Times New Roman"/>
          <w:bCs/>
          <w:sz w:val="24"/>
          <w:szCs w:val="24"/>
        </w:rPr>
      </w:pPr>
      <w:r w:rsidRPr="00D12715">
        <w:rPr>
          <w:rStyle w:val="familyname"/>
          <w:rFonts w:ascii="Times New Roman" w:hAnsi="Times New Roman" w:cs="Times New Roman"/>
          <w:bCs/>
          <w:sz w:val="24"/>
          <w:szCs w:val="24"/>
        </w:rPr>
        <w:t xml:space="preserve">Daunay, </w:t>
      </w:r>
      <w:r w:rsidRPr="00D12715">
        <w:rPr>
          <w:rFonts w:ascii="Times New Roman" w:hAnsi="Times New Roman" w:cs="Times New Roman"/>
          <w:sz w:val="24"/>
          <w:szCs w:val="24"/>
        </w:rPr>
        <w:t xml:space="preserve">B. (1999). La « lecture littéraire » : les risques d’une mystification. </w:t>
      </w:r>
      <w:r w:rsidRPr="00D12715">
        <w:rPr>
          <w:rStyle w:val="italique"/>
          <w:rFonts w:ascii="Times New Roman" w:hAnsi="Times New Roman" w:cs="Times New Roman"/>
          <w:i/>
          <w:sz w:val="24"/>
          <w:szCs w:val="24"/>
        </w:rPr>
        <w:t>Recherches</w:t>
      </w:r>
      <w:r w:rsidRPr="00D12715">
        <w:rPr>
          <w:rStyle w:val="italique"/>
          <w:rFonts w:ascii="Times New Roman" w:hAnsi="Times New Roman" w:cs="Times New Roman"/>
          <w:sz w:val="24"/>
          <w:szCs w:val="24"/>
        </w:rPr>
        <w:t xml:space="preserve">, </w:t>
      </w:r>
      <w:r w:rsidRPr="00D12715">
        <w:rPr>
          <w:rStyle w:val="italique"/>
          <w:rFonts w:ascii="Times New Roman" w:hAnsi="Times New Roman" w:cs="Times New Roman"/>
          <w:i/>
          <w:sz w:val="24"/>
          <w:szCs w:val="24"/>
        </w:rPr>
        <w:t>30</w:t>
      </w:r>
      <w:r w:rsidRPr="00D12715">
        <w:rPr>
          <w:rFonts w:ascii="Times New Roman" w:hAnsi="Times New Roman" w:cs="Times New Roman"/>
          <w:sz w:val="24"/>
          <w:szCs w:val="24"/>
        </w:rPr>
        <w:t>, 29-59.</w:t>
      </w:r>
    </w:p>
    <w:p w:rsidR="00FD4AA2" w:rsidRPr="00D12715" w:rsidRDefault="00FD4AA2" w:rsidP="00FD4AA2">
      <w:pPr>
        <w:spacing w:after="0" w:line="240" w:lineRule="auto"/>
        <w:ind w:left="709" w:hanging="709"/>
        <w:jc w:val="both"/>
        <w:rPr>
          <w:rFonts w:ascii="Times New Roman" w:hAnsi="Times New Roman" w:cs="Times New Roman"/>
          <w:sz w:val="24"/>
          <w:szCs w:val="24"/>
        </w:rPr>
      </w:pPr>
      <w:r w:rsidRPr="00D12715">
        <w:rPr>
          <w:rFonts w:ascii="Times New Roman" w:hAnsi="Times New Roman" w:cs="Times New Roman"/>
          <w:sz w:val="24"/>
          <w:szCs w:val="24"/>
        </w:rPr>
        <w:t xml:space="preserve">Dufays J.-L., </w:t>
      </w:r>
      <w:proofErr w:type="spellStart"/>
      <w:r w:rsidRPr="00D12715">
        <w:rPr>
          <w:rFonts w:ascii="Times New Roman" w:hAnsi="Times New Roman" w:cs="Times New Roman"/>
          <w:sz w:val="24"/>
          <w:szCs w:val="24"/>
        </w:rPr>
        <w:t>Gemenne</w:t>
      </w:r>
      <w:proofErr w:type="spellEnd"/>
      <w:r w:rsidRPr="00D12715">
        <w:rPr>
          <w:rFonts w:ascii="Times New Roman" w:hAnsi="Times New Roman" w:cs="Times New Roman"/>
          <w:sz w:val="24"/>
          <w:szCs w:val="24"/>
        </w:rPr>
        <w:t xml:space="preserve">, L. &amp; Ledur, D. (1996/2005). </w:t>
      </w:r>
      <w:r w:rsidRPr="00D12715">
        <w:rPr>
          <w:rFonts w:ascii="Times New Roman" w:hAnsi="Times New Roman" w:cs="Times New Roman"/>
          <w:i/>
          <w:iCs/>
          <w:sz w:val="24"/>
          <w:szCs w:val="24"/>
        </w:rPr>
        <w:t>Pour une lecture littéraire. Approche historique et théorique (tome 1)</w:t>
      </w:r>
      <w:r w:rsidRPr="00D12715">
        <w:rPr>
          <w:rFonts w:ascii="Times New Roman" w:hAnsi="Times New Roman" w:cs="Times New Roman"/>
          <w:sz w:val="24"/>
          <w:szCs w:val="24"/>
        </w:rPr>
        <w:t xml:space="preserve">, Bruxelles/Paris : </w:t>
      </w:r>
      <w:proofErr w:type="spellStart"/>
      <w:r w:rsidRPr="00D12715">
        <w:rPr>
          <w:rFonts w:ascii="Times New Roman" w:hAnsi="Times New Roman" w:cs="Times New Roman"/>
          <w:sz w:val="24"/>
          <w:szCs w:val="24"/>
        </w:rPr>
        <w:t>DeBoeck</w:t>
      </w:r>
      <w:proofErr w:type="spellEnd"/>
      <w:r w:rsidRPr="00D12715">
        <w:rPr>
          <w:rFonts w:ascii="Times New Roman" w:hAnsi="Times New Roman" w:cs="Times New Roman"/>
          <w:sz w:val="24"/>
          <w:szCs w:val="24"/>
        </w:rPr>
        <w:t>/</w:t>
      </w:r>
      <w:proofErr w:type="spellStart"/>
      <w:r w:rsidRPr="00D12715">
        <w:rPr>
          <w:rFonts w:ascii="Times New Roman" w:hAnsi="Times New Roman" w:cs="Times New Roman"/>
          <w:sz w:val="24"/>
          <w:szCs w:val="24"/>
        </w:rPr>
        <w:t>Duculot</w:t>
      </w:r>
      <w:proofErr w:type="spellEnd"/>
      <w:r w:rsidRPr="00D12715">
        <w:rPr>
          <w:rFonts w:ascii="Times New Roman" w:hAnsi="Times New Roman" w:cs="Times New Roman"/>
          <w:sz w:val="24"/>
          <w:szCs w:val="24"/>
        </w:rPr>
        <w:t>.</w:t>
      </w:r>
    </w:p>
    <w:p w:rsidR="00FD4AA2" w:rsidRDefault="00FD4AA2" w:rsidP="00FD4AA2">
      <w:pPr>
        <w:pStyle w:val="Corpsdetexte"/>
        <w:spacing w:after="0"/>
        <w:ind w:left="540" w:hanging="540"/>
        <w:jc w:val="both"/>
        <w:rPr>
          <w:lang w:val="fr-CA"/>
        </w:rPr>
      </w:pPr>
      <w:r w:rsidRPr="00D12715">
        <w:t xml:space="preserve">Dufays, J.-L., Lisse, M. et C. </w:t>
      </w:r>
      <w:proofErr w:type="spellStart"/>
      <w:r w:rsidRPr="00D12715">
        <w:t>Meurée</w:t>
      </w:r>
      <w:proofErr w:type="spellEnd"/>
      <w:r w:rsidRPr="00D12715">
        <w:t xml:space="preserve"> (2009). </w:t>
      </w:r>
      <w:r w:rsidRPr="00D12715">
        <w:rPr>
          <w:i/>
        </w:rPr>
        <w:t>Théorie de la littérature : une introduction</w:t>
      </w:r>
      <w:r w:rsidRPr="00D12715">
        <w:t>, Louvain-La-Neuve : Academia</w:t>
      </w:r>
      <w:r w:rsidRPr="000312A4">
        <w:t>-</w:t>
      </w:r>
      <w:proofErr w:type="spellStart"/>
      <w:r w:rsidRPr="000312A4">
        <w:t>Bruylant</w:t>
      </w:r>
      <w:proofErr w:type="spellEnd"/>
      <w:r w:rsidRPr="000312A4">
        <w:t>.</w:t>
      </w:r>
    </w:p>
    <w:p w:rsidR="00FD4AA2" w:rsidRDefault="00FD4AA2" w:rsidP="00FD4AA2">
      <w:pPr>
        <w:pStyle w:val="Corpsdetexte"/>
        <w:spacing w:after="0"/>
        <w:ind w:left="540" w:hanging="540"/>
        <w:jc w:val="both"/>
        <w:rPr>
          <w:lang w:val="fr-CA"/>
        </w:rPr>
      </w:pPr>
      <w:r w:rsidRPr="00D12715">
        <w:rPr>
          <w:rStyle w:val="familyname"/>
          <w:bCs/>
        </w:rPr>
        <w:t>Émery-Bruneau</w:t>
      </w:r>
      <w:r w:rsidRPr="00D12715">
        <w:t>, J. (2014). La littérature au secondaire québécois : conceptions d’enseignants et pratiques d</w:t>
      </w:r>
      <w:r>
        <w:t>éclarées en classe de français.</w:t>
      </w:r>
      <w:r>
        <w:rPr>
          <w:lang w:val="fr-CA"/>
        </w:rPr>
        <w:t xml:space="preserve"> </w:t>
      </w:r>
      <w:r w:rsidRPr="00DA0255">
        <w:rPr>
          <w:i/>
          <w:lang w:val="fr-CA"/>
        </w:rPr>
        <w:t>Revue de linguistique et de didactique des langues</w:t>
      </w:r>
      <w:r w:rsidRPr="00D12715">
        <w:t>, 49, 71-91.</w:t>
      </w:r>
    </w:p>
    <w:p w:rsidR="00FD4AA2" w:rsidRPr="00F06ECE" w:rsidRDefault="00FD4AA2" w:rsidP="00FD4AA2">
      <w:pPr>
        <w:pStyle w:val="Corpsdetexte"/>
        <w:spacing w:after="0"/>
        <w:ind w:left="540" w:hanging="540"/>
        <w:jc w:val="both"/>
        <w:rPr>
          <w:lang w:val="fr-CA"/>
        </w:rPr>
      </w:pPr>
      <w:proofErr w:type="spellStart"/>
      <w:r>
        <w:rPr>
          <w:rStyle w:val="uppeccase"/>
        </w:rPr>
        <w:t>Felouzis</w:t>
      </w:r>
      <w:proofErr w:type="spellEnd"/>
      <w:r>
        <w:t xml:space="preserve"> G</w:t>
      </w:r>
      <w:r>
        <w:rPr>
          <w:lang w:val="fr-CA"/>
        </w:rPr>
        <w:t>. (2014).</w:t>
      </w:r>
      <w:r>
        <w:t xml:space="preserve"> </w:t>
      </w:r>
      <w:r>
        <w:rPr>
          <w:rStyle w:val="Accentuation"/>
        </w:rPr>
        <w:t>Les inégalités scolaires</w:t>
      </w:r>
      <w:r>
        <w:rPr>
          <w:lang w:val="fr-CA"/>
        </w:rPr>
        <w:t>. Paris :</w:t>
      </w:r>
      <w:r>
        <w:t xml:space="preserve"> P.U.F. « Que sais-je ?</w:t>
      </w:r>
      <w:r>
        <w:rPr>
          <w:lang w:val="fr-CA"/>
        </w:rPr>
        <w:t> »</w:t>
      </w:r>
    </w:p>
    <w:p w:rsidR="00FD4AA2" w:rsidRPr="002D69DD" w:rsidRDefault="00FD4AA2" w:rsidP="00FD4AA2">
      <w:pPr>
        <w:spacing w:after="0" w:line="240" w:lineRule="auto"/>
        <w:ind w:left="709" w:hanging="709"/>
        <w:jc w:val="both"/>
        <w:rPr>
          <w:rFonts w:ascii="Times New Roman" w:hAnsi="Times New Roman"/>
          <w:sz w:val="24"/>
          <w:szCs w:val="24"/>
        </w:rPr>
      </w:pPr>
      <w:proofErr w:type="spellStart"/>
      <w:r>
        <w:rPr>
          <w:rFonts w:ascii="Times New Roman" w:hAnsi="Times New Roman"/>
          <w:sz w:val="24"/>
          <w:szCs w:val="24"/>
        </w:rPr>
        <w:t>Giasson</w:t>
      </w:r>
      <w:proofErr w:type="spellEnd"/>
      <w:r>
        <w:rPr>
          <w:rFonts w:ascii="Times New Roman" w:hAnsi="Times New Roman"/>
          <w:sz w:val="24"/>
          <w:szCs w:val="24"/>
        </w:rPr>
        <w:t>, J.</w:t>
      </w:r>
      <w:r w:rsidRPr="000312A4">
        <w:rPr>
          <w:rFonts w:ascii="Times New Roman" w:hAnsi="Times New Roman"/>
          <w:sz w:val="24"/>
          <w:szCs w:val="24"/>
        </w:rPr>
        <w:t xml:space="preserve"> (1990). </w:t>
      </w:r>
      <w:r w:rsidRPr="000312A4">
        <w:rPr>
          <w:rFonts w:ascii="Times New Roman" w:hAnsi="Times New Roman"/>
          <w:i/>
          <w:iCs/>
          <w:sz w:val="24"/>
          <w:szCs w:val="24"/>
        </w:rPr>
        <w:t>La compréhension en lecture</w:t>
      </w:r>
      <w:r w:rsidRPr="000312A4">
        <w:rPr>
          <w:rFonts w:ascii="Times New Roman" w:hAnsi="Times New Roman"/>
          <w:sz w:val="24"/>
          <w:szCs w:val="24"/>
        </w:rPr>
        <w:t xml:space="preserve">, Boucherville : Gaétan Morin.  </w:t>
      </w:r>
    </w:p>
    <w:p w:rsidR="00FD4AA2" w:rsidRDefault="00FD4AA2" w:rsidP="00FD4AA2">
      <w:pPr>
        <w:spacing w:after="0" w:line="240" w:lineRule="auto"/>
        <w:ind w:left="709" w:hanging="709"/>
        <w:jc w:val="both"/>
        <w:rPr>
          <w:rFonts w:ascii="Times New Roman" w:hAnsi="Times New Roman" w:cs="Times New Roman"/>
          <w:sz w:val="24"/>
          <w:szCs w:val="24"/>
        </w:rPr>
      </w:pPr>
      <w:r w:rsidRPr="00D12715">
        <w:rPr>
          <w:rFonts w:ascii="Times New Roman" w:hAnsi="Times New Roman" w:cs="Times New Roman"/>
          <w:sz w:val="24"/>
          <w:szCs w:val="24"/>
        </w:rPr>
        <w:t xml:space="preserve">Jouve, V. (2001). De la compréhension à l’interprétation : la question des niveaux de lecture. </w:t>
      </w:r>
      <w:r w:rsidRPr="00D12715">
        <w:rPr>
          <w:rStyle w:val="italique"/>
          <w:rFonts w:ascii="Times New Roman" w:hAnsi="Times New Roman" w:cs="Times New Roman"/>
          <w:sz w:val="24"/>
          <w:szCs w:val="24"/>
        </w:rPr>
        <w:t xml:space="preserve">Dans </w:t>
      </w:r>
      <w:r w:rsidRPr="00D12715">
        <w:rPr>
          <w:rFonts w:ascii="Times New Roman" w:hAnsi="Times New Roman" w:cs="Times New Roman"/>
          <w:sz w:val="24"/>
          <w:szCs w:val="24"/>
        </w:rPr>
        <w:t>Tauveron, C. (</w:t>
      </w:r>
      <w:proofErr w:type="spellStart"/>
      <w:r w:rsidRPr="00D12715">
        <w:rPr>
          <w:rFonts w:ascii="Times New Roman" w:hAnsi="Times New Roman" w:cs="Times New Roman"/>
          <w:sz w:val="24"/>
          <w:szCs w:val="24"/>
        </w:rPr>
        <w:t>dir</w:t>
      </w:r>
      <w:proofErr w:type="spellEnd"/>
      <w:r w:rsidRPr="00D12715">
        <w:rPr>
          <w:rFonts w:ascii="Times New Roman" w:hAnsi="Times New Roman" w:cs="Times New Roman"/>
          <w:sz w:val="24"/>
          <w:szCs w:val="24"/>
        </w:rPr>
        <w:t xml:space="preserve">.), </w:t>
      </w:r>
      <w:r w:rsidRPr="00D12715">
        <w:rPr>
          <w:rStyle w:val="italique"/>
          <w:rFonts w:ascii="Times New Roman" w:hAnsi="Times New Roman" w:cs="Times New Roman"/>
          <w:sz w:val="24"/>
          <w:szCs w:val="24"/>
        </w:rPr>
        <w:t xml:space="preserve">Comprendre et interpréter le littéraire à l’école et au-delà. (p.25-35) </w:t>
      </w:r>
      <w:r w:rsidRPr="00D12715">
        <w:rPr>
          <w:rFonts w:ascii="Times New Roman" w:hAnsi="Times New Roman" w:cs="Times New Roman"/>
          <w:sz w:val="24"/>
          <w:szCs w:val="24"/>
        </w:rPr>
        <w:t>Paris : INRP.</w:t>
      </w:r>
    </w:p>
    <w:p w:rsidR="00FD4AA2" w:rsidRPr="00DA0255" w:rsidRDefault="00FD4AA2" w:rsidP="00FD4AA2">
      <w:pPr>
        <w:pStyle w:val="Corpsdetexte"/>
        <w:spacing w:after="0"/>
        <w:ind w:left="540" w:hanging="540"/>
        <w:jc w:val="both"/>
        <w:rPr>
          <w:lang w:val="fr-CA"/>
        </w:rPr>
      </w:pPr>
      <w:r>
        <w:t xml:space="preserve">Lord, M.-A. (2014). Adaptation d’un outil méthodologique pour l’analyse de pratiques enseignantes. </w:t>
      </w:r>
      <w:r w:rsidRPr="00DA0255">
        <w:rPr>
          <w:i/>
          <w:lang w:val="fr-CA"/>
        </w:rPr>
        <w:t>Revue de linguistique et de didactique des langues</w:t>
      </w:r>
      <w:r>
        <w:t xml:space="preserve">, 49, </w:t>
      </w:r>
      <w:r>
        <w:rPr>
          <w:lang w:val="fr-CA"/>
        </w:rPr>
        <w:t>133-152</w:t>
      </w:r>
      <w:r w:rsidRPr="00D12715">
        <w:t>.</w:t>
      </w:r>
    </w:p>
    <w:p w:rsidR="00FD4AA2" w:rsidRDefault="00FD4AA2" w:rsidP="00FD4AA2">
      <w:pPr>
        <w:spacing w:after="0" w:line="240" w:lineRule="auto"/>
        <w:ind w:left="709" w:hanging="709"/>
        <w:jc w:val="both"/>
        <w:rPr>
          <w:rFonts w:ascii="Times New Roman" w:hAnsi="Times New Roman"/>
          <w:sz w:val="24"/>
          <w:szCs w:val="24"/>
        </w:rPr>
      </w:pPr>
      <w:proofErr w:type="spellStart"/>
      <w:r w:rsidRPr="0040162D">
        <w:rPr>
          <w:rFonts w:ascii="Times New Roman" w:hAnsi="Times New Roman"/>
          <w:sz w:val="24"/>
          <w:szCs w:val="24"/>
        </w:rPr>
        <w:t>L</w:t>
      </w:r>
      <w:r>
        <w:rPr>
          <w:rFonts w:ascii="Times New Roman" w:hAnsi="Times New Roman"/>
          <w:sz w:val="24"/>
          <w:szCs w:val="24"/>
        </w:rPr>
        <w:t>ouichon</w:t>
      </w:r>
      <w:proofErr w:type="spellEnd"/>
      <w:r>
        <w:rPr>
          <w:rFonts w:ascii="Times New Roman" w:hAnsi="Times New Roman"/>
          <w:sz w:val="24"/>
          <w:szCs w:val="24"/>
        </w:rPr>
        <w:t xml:space="preserve">, B. &amp; </w:t>
      </w:r>
      <w:proofErr w:type="spellStart"/>
      <w:r>
        <w:rPr>
          <w:rFonts w:ascii="Times New Roman" w:hAnsi="Times New Roman"/>
          <w:sz w:val="24"/>
          <w:szCs w:val="24"/>
        </w:rPr>
        <w:t>Rouxel</w:t>
      </w:r>
      <w:proofErr w:type="spellEnd"/>
      <w:r>
        <w:rPr>
          <w:rFonts w:ascii="Times New Roman" w:hAnsi="Times New Roman"/>
          <w:sz w:val="24"/>
          <w:szCs w:val="24"/>
        </w:rPr>
        <w:t>,</w:t>
      </w:r>
      <w:r w:rsidRPr="0040162D">
        <w:rPr>
          <w:rFonts w:ascii="Times New Roman" w:hAnsi="Times New Roman"/>
          <w:sz w:val="24"/>
          <w:szCs w:val="24"/>
        </w:rPr>
        <w:t xml:space="preserve"> A. (</w:t>
      </w:r>
      <w:proofErr w:type="spellStart"/>
      <w:r w:rsidRPr="0040162D">
        <w:rPr>
          <w:rFonts w:ascii="Times New Roman" w:hAnsi="Times New Roman"/>
          <w:sz w:val="24"/>
          <w:szCs w:val="24"/>
        </w:rPr>
        <w:t>dir</w:t>
      </w:r>
      <w:proofErr w:type="spellEnd"/>
      <w:r w:rsidRPr="0040162D">
        <w:rPr>
          <w:rFonts w:ascii="Times New Roman" w:hAnsi="Times New Roman"/>
          <w:sz w:val="24"/>
          <w:szCs w:val="24"/>
        </w:rPr>
        <w:t xml:space="preserve">). (2010) </w:t>
      </w:r>
      <w:r w:rsidRPr="0040162D">
        <w:rPr>
          <w:rFonts w:ascii="Times New Roman" w:hAnsi="Times New Roman"/>
          <w:i/>
          <w:sz w:val="24"/>
          <w:szCs w:val="24"/>
        </w:rPr>
        <w:t>Du corpus scolaire à la bibliothèque intérieure</w:t>
      </w:r>
      <w:r w:rsidRPr="0040162D">
        <w:rPr>
          <w:rFonts w:ascii="Times New Roman" w:hAnsi="Times New Roman"/>
          <w:sz w:val="24"/>
          <w:szCs w:val="24"/>
        </w:rPr>
        <w:t xml:space="preserve">. </w:t>
      </w:r>
      <w:r w:rsidRPr="00267EA6">
        <w:rPr>
          <w:rFonts w:ascii="Times New Roman" w:hAnsi="Times New Roman"/>
          <w:sz w:val="24"/>
          <w:szCs w:val="24"/>
        </w:rPr>
        <w:t xml:space="preserve">Rennes, Presses Universitaires de Rennes. </w:t>
      </w:r>
    </w:p>
    <w:p w:rsidR="00FD4AA2" w:rsidRPr="002D69DD" w:rsidRDefault="00FD4AA2" w:rsidP="00FD4AA2">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Marquet, P. (2005).  </w:t>
      </w:r>
      <w:r w:rsidRPr="002D69DD">
        <w:rPr>
          <w:rFonts w:ascii="Times New Roman" w:hAnsi="Times New Roman" w:cs="Times New Roman"/>
          <w:bCs/>
          <w:sz w:val="24"/>
          <w:szCs w:val="24"/>
        </w:rPr>
        <w:t>Intérêt du concept de conflit instrumental</w:t>
      </w:r>
      <w:r>
        <w:rPr>
          <w:rFonts w:ascii="Times New Roman" w:hAnsi="Times New Roman" w:cs="Times New Roman"/>
          <w:bCs/>
          <w:sz w:val="24"/>
          <w:szCs w:val="24"/>
        </w:rPr>
        <w:t xml:space="preserve"> pour la compréhension des u</w:t>
      </w:r>
      <w:r w:rsidRPr="002D69DD">
        <w:rPr>
          <w:rFonts w:ascii="Times New Roman" w:hAnsi="Times New Roman" w:cs="Times New Roman"/>
          <w:bCs/>
          <w:sz w:val="24"/>
          <w:szCs w:val="24"/>
        </w:rPr>
        <w:t>sages des</w:t>
      </w:r>
      <w:r>
        <w:rPr>
          <w:rFonts w:ascii="Times New Roman" w:hAnsi="Times New Roman" w:cs="Times New Roman"/>
          <w:bCs/>
          <w:sz w:val="24"/>
          <w:szCs w:val="24"/>
        </w:rPr>
        <w:t xml:space="preserve"> </w:t>
      </w:r>
      <w:r w:rsidRPr="002D69DD">
        <w:rPr>
          <w:rFonts w:ascii="Times New Roman" w:hAnsi="Times New Roman" w:cs="Times New Roman"/>
          <w:bCs/>
          <w:sz w:val="24"/>
          <w:szCs w:val="24"/>
        </w:rPr>
        <w:t>EIAH</w:t>
      </w:r>
      <w:r>
        <w:rPr>
          <w:rFonts w:ascii="Times New Roman" w:hAnsi="Times New Roman" w:cs="Times New Roman"/>
          <w:bCs/>
          <w:sz w:val="24"/>
          <w:szCs w:val="24"/>
        </w:rPr>
        <w:t xml:space="preserve">. </w:t>
      </w:r>
      <w:r w:rsidRPr="002D69DD">
        <w:rPr>
          <w:rFonts w:ascii="Times New Roman" w:hAnsi="Times New Roman" w:cs="Times New Roman"/>
          <w:bCs/>
          <w:i/>
          <w:sz w:val="24"/>
          <w:szCs w:val="24"/>
        </w:rPr>
        <w:t>Actes de conférence Environnements Informatiques pour l’Apprentissage Humain</w:t>
      </w:r>
      <w:r>
        <w:rPr>
          <w:rFonts w:ascii="Times New Roman" w:hAnsi="Times New Roman" w:cs="Times New Roman"/>
          <w:bCs/>
          <w:sz w:val="24"/>
          <w:szCs w:val="24"/>
        </w:rPr>
        <w:t>, Montpellier : INRP, 383-388.</w:t>
      </w:r>
    </w:p>
    <w:p w:rsidR="00FD4AA2" w:rsidRPr="00267EA6" w:rsidRDefault="00FD4AA2" w:rsidP="00FD4AA2">
      <w:pPr>
        <w:spacing w:after="0" w:line="240" w:lineRule="auto"/>
        <w:ind w:left="709" w:hanging="709"/>
        <w:jc w:val="both"/>
        <w:rPr>
          <w:rFonts w:ascii="Times New Roman" w:hAnsi="Times New Roman"/>
          <w:sz w:val="24"/>
          <w:szCs w:val="24"/>
        </w:rPr>
      </w:pPr>
      <w:proofErr w:type="spellStart"/>
      <w:r w:rsidRPr="002D69DD">
        <w:rPr>
          <w:rFonts w:ascii="Times New Roman" w:hAnsi="Times New Roman" w:cs="Times New Roman"/>
          <w:sz w:val="24"/>
          <w:szCs w:val="24"/>
        </w:rPr>
        <w:t>Mazauric</w:t>
      </w:r>
      <w:proofErr w:type="spellEnd"/>
      <w:r w:rsidRPr="002D69DD">
        <w:rPr>
          <w:rFonts w:ascii="Times New Roman" w:hAnsi="Times New Roman" w:cs="Times New Roman"/>
          <w:sz w:val="24"/>
          <w:szCs w:val="24"/>
        </w:rPr>
        <w:t>,</w:t>
      </w:r>
      <w:r>
        <w:rPr>
          <w:rFonts w:ascii="Times New Roman" w:hAnsi="Times New Roman"/>
          <w:sz w:val="24"/>
          <w:szCs w:val="24"/>
        </w:rPr>
        <w:t xml:space="preserve"> C., </w:t>
      </w:r>
      <w:proofErr w:type="spellStart"/>
      <w:r>
        <w:rPr>
          <w:rFonts w:ascii="Times New Roman" w:hAnsi="Times New Roman"/>
          <w:sz w:val="24"/>
          <w:szCs w:val="24"/>
        </w:rPr>
        <w:t>Fourtanier</w:t>
      </w:r>
      <w:proofErr w:type="spellEnd"/>
      <w:r>
        <w:rPr>
          <w:rFonts w:ascii="Times New Roman" w:hAnsi="Times New Roman"/>
          <w:sz w:val="24"/>
          <w:szCs w:val="24"/>
        </w:rPr>
        <w:t>, M.-J. &amp; Langlade, G.</w:t>
      </w:r>
      <w:r w:rsidRPr="00267EA6">
        <w:rPr>
          <w:rFonts w:ascii="Times New Roman" w:hAnsi="Times New Roman"/>
          <w:i/>
          <w:sz w:val="24"/>
          <w:szCs w:val="24"/>
        </w:rPr>
        <w:t xml:space="preserve"> </w:t>
      </w:r>
      <w:r w:rsidRPr="00267EA6">
        <w:rPr>
          <w:rFonts w:ascii="Times New Roman" w:hAnsi="Times New Roman"/>
          <w:sz w:val="24"/>
          <w:szCs w:val="24"/>
        </w:rPr>
        <w:t xml:space="preserve">(2011). </w:t>
      </w:r>
      <w:r w:rsidRPr="00267EA6">
        <w:rPr>
          <w:rFonts w:ascii="Times New Roman" w:hAnsi="Times New Roman"/>
          <w:i/>
          <w:sz w:val="24"/>
          <w:szCs w:val="24"/>
        </w:rPr>
        <w:t>Le Texte du lecteur en formation</w:t>
      </w:r>
      <w:r w:rsidRPr="00267EA6">
        <w:rPr>
          <w:rFonts w:ascii="Times New Roman" w:hAnsi="Times New Roman"/>
          <w:sz w:val="24"/>
          <w:szCs w:val="24"/>
        </w:rPr>
        <w:t>. Bruxelles : Peter Lang.</w:t>
      </w:r>
    </w:p>
    <w:p w:rsidR="00FD4AA2" w:rsidRPr="000312A4" w:rsidRDefault="00FD4AA2" w:rsidP="00FD4AA2">
      <w:pPr>
        <w:spacing w:after="0" w:line="240" w:lineRule="auto"/>
        <w:ind w:left="709" w:hanging="709"/>
        <w:jc w:val="both"/>
        <w:rPr>
          <w:rFonts w:ascii="Times New Roman" w:eastAsia="Times New Roman" w:hAnsi="Times New Roman"/>
          <w:sz w:val="24"/>
          <w:szCs w:val="24"/>
          <w:lang w:val="fr-FR" w:eastAsia="fr-CA"/>
        </w:rPr>
      </w:pPr>
      <w:r w:rsidRPr="00267EA6">
        <w:rPr>
          <w:rFonts w:ascii="Times New Roman" w:hAnsi="Times New Roman"/>
          <w:sz w:val="24"/>
          <w:szCs w:val="24"/>
        </w:rPr>
        <w:lastRenderedPageBreak/>
        <w:t xml:space="preserve">MÉQ (2005). </w:t>
      </w:r>
      <w:r w:rsidRPr="00267EA6">
        <w:rPr>
          <w:rFonts w:ascii="Times New Roman" w:hAnsi="Times New Roman"/>
          <w:i/>
          <w:iCs/>
          <w:sz w:val="24"/>
          <w:szCs w:val="24"/>
        </w:rPr>
        <w:t>Programme de formation de l’école québécoise. Enseignement secondaire, premier</w:t>
      </w:r>
      <w:r w:rsidRPr="000312A4">
        <w:rPr>
          <w:rFonts w:ascii="Times New Roman" w:hAnsi="Times New Roman"/>
          <w:i/>
          <w:iCs/>
          <w:sz w:val="24"/>
          <w:szCs w:val="24"/>
        </w:rPr>
        <w:t xml:space="preserve"> cycle, </w:t>
      </w:r>
      <w:r w:rsidRPr="000312A4">
        <w:rPr>
          <w:rFonts w:ascii="Times New Roman" w:hAnsi="Times New Roman"/>
          <w:sz w:val="24"/>
          <w:szCs w:val="24"/>
        </w:rPr>
        <w:t>Québec : Gouvernement du Québec.</w:t>
      </w:r>
    </w:p>
    <w:p w:rsidR="00FD4AA2" w:rsidRDefault="00FD4AA2" w:rsidP="00FD4AA2">
      <w:pPr>
        <w:spacing w:after="0" w:line="240" w:lineRule="auto"/>
        <w:ind w:left="709" w:hanging="709"/>
        <w:jc w:val="both"/>
        <w:rPr>
          <w:rFonts w:ascii="Times New Roman" w:hAnsi="Times New Roman"/>
          <w:sz w:val="24"/>
          <w:szCs w:val="24"/>
        </w:rPr>
      </w:pPr>
      <w:r w:rsidRPr="000312A4">
        <w:rPr>
          <w:rFonts w:ascii="Times New Roman" w:hAnsi="Times New Roman"/>
          <w:sz w:val="24"/>
          <w:szCs w:val="24"/>
        </w:rPr>
        <w:t xml:space="preserve">MÉLS (2009). </w:t>
      </w:r>
      <w:r w:rsidRPr="000312A4">
        <w:rPr>
          <w:rFonts w:ascii="Times New Roman" w:hAnsi="Times New Roman"/>
          <w:i/>
          <w:iCs/>
          <w:sz w:val="24"/>
          <w:szCs w:val="24"/>
        </w:rPr>
        <w:t xml:space="preserve">Programme de formation de l’école québécoise. Enseignement secondaire, deuxième cycle, </w:t>
      </w:r>
      <w:r w:rsidRPr="000312A4">
        <w:rPr>
          <w:rFonts w:ascii="Times New Roman" w:hAnsi="Times New Roman"/>
          <w:sz w:val="24"/>
          <w:szCs w:val="24"/>
        </w:rPr>
        <w:t>Québec : Gouvernement du Québec.</w:t>
      </w:r>
    </w:p>
    <w:p w:rsidR="00FD4AA2" w:rsidRDefault="00FD4AA2" w:rsidP="00FD4AA2">
      <w:pPr>
        <w:spacing w:after="0" w:line="240" w:lineRule="auto"/>
        <w:ind w:left="709" w:hanging="709"/>
        <w:jc w:val="both"/>
        <w:rPr>
          <w:rFonts w:ascii="Times New Roman" w:hAnsi="Times New Roman" w:cs="Times New Roman"/>
          <w:sz w:val="24"/>
          <w:szCs w:val="24"/>
        </w:rPr>
      </w:pPr>
      <w:r>
        <w:rPr>
          <w:rFonts w:ascii="Times New Roman" w:hAnsi="Times New Roman"/>
          <w:sz w:val="24"/>
          <w:szCs w:val="24"/>
        </w:rPr>
        <w:t xml:space="preserve">Perrenoud, P. (1998). </w:t>
      </w:r>
      <w:r w:rsidRPr="003A0843">
        <w:rPr>
          <w:rFonts w:ascii="Times New Roman" w:hAnsi="Times New Roman" w:cs="Times New Roman"/>
          <w:i/>
          <w:iCs/>
          <w:sz w:val="24"/>
          <w:szCs w:val="24"/>
        </w:rPr>
        <w:t>L’évaluation des élèves. De la fabrication de l’excellence à la régulation des apprentissages</w:t>
      </w:r>
      <w:r>
        <w:rPr>
          <w:rFonts w:ascii="Times New Roman" w:hAnsi="Times New Roman" w:cs="Times New Roman"/>
          <w:sz w:val="24"/>
          <w:szCs w:val="24"/>
        </w:rPr>
        <w:t xml:space="preserve">, Bruxelles : De Boeck. </w:t>
      </w:r>
    </w:p>
    <w:p w:rsidR="00FD4AA2" w:rsidRPr="00D12715" w:rsidRDefault="00FD4AA2" w:rsidP="00FD4AA2">
      <w:pPr>
        <w:spacing w:after="0" w:line="240" w:lineRule="auto"/>
        <w:ind w:left="709" w:hanging="709"/>
        <w:jc w:val="both"/>
        <w:rPr>
          <w:rFonts w:ascii="Times New Roman" w:hAnsi="Times New Roman"/>
          <w:sz w:val="24"/>
          <w:szCs w:val="24"/>
        </w:rPr>
      </w:pPr>
      <w:proofErr w:type="spellStart"/>
      <w:r w:rsidRPr="00DA0255">
        <w:rPr>
          <w:rFonts w:ascii="Times New Roman" w:hAnsi="Times New Roman" w:cs="Times New Roman"/>
          <w:sz w:val="24"/>
          <w:szCs w:val="24"/>
        </w:rPr>
        <w:t>Rouxel</w:t>
      </w:r>
      <w:proofErr w:type="spellEnd"/>
      <w:r w:rsidRPr="00DA0255">
        <w:rPr>
          <w:rFonts w:ascii="Times New Roman" w:hAnsi="Times New Roman" w:cs="Times New Roman"/>
          <w:sz w:val="24"/>
          <w:szCs w:val="24"/>
        </w:rPr>
        <w:t>, A. (2014). De l’importance de l’expérience esthétique dans la formation du lecteur.</w:t>
      </w:r>
      <w:r w:rsidRPr="003A0843">
        <w:rPr>
          <w:rFonts w:ascii="Times New Roman" w:hAnsi="Times New Roman" w:cs="Times New Roman"/>
          <w:sz w:val="24"/>
          <w:szCs w:val="24"/>
        </w:rPr>
        <w:t xml:space="preserve"> Dans Van Beveren, J. &amp; Dispy,</w:t>
      </w:r>
      <w:r>
        <w:rPr>
          <w:rFonts w:ascii="Times New Roman" w:hAnsi="Times New Roman"/>
          <w:sz w:val="24"/>
          <w:szCs w:val="24"/>
        </w:rPr>
        <w:t xml:space="preserve"> M. (</w:t>
      </w:r>
      <w:proofErr w:type="spellStart"/>
      <w:r>
        <w:rPr>
          <w:rFonts w:ascii="Times New Roman" w:hAnsi="Times New Roman"/>
          <w:sz w:val="24"/>
          <w:szCs w:val="24"/>
        </w:rPr>
        <w:t>dir</w:t>
      </w:r>
      <w:proofErr w:type="spellEnd"/>
      <w:r>
        <w:rPr>
          <w:rFonts w:ascii="Times New Roman" w:hAnsi="Times New Roman"/>
          <w:sz w:val="24"/>
          <w:szCs w:val="24"/>
        </w:rPr>
        <w:t xml:space="preserve">). </w:t>
      </w:r>
      <w:r w:rsidRPr="00D12715">
        <w:rPr>
          <w:rFonts w:ascii="Times New Roman" w:hAnsi="Times New Roman"/>
          <w:i/>
          <w:sz w:val="24"/>
          <w:szCs w:val="24"/>
        </w:rPr>
        <w:t>Hommage à Jean-Louis Dumortier</w:t>
      </w:r>
      <w:r>
        <w:rPr>
          <w:rFonts w:ascii="Times New Roman" w:hAnsi="Times New Roman"/>
          <w:sz w:val="24"/>
          <w:szCs w:val="24"/>
        </w:rPr>
        <w:t>, Namur : Presses universitaires de Namur, 207-221.</w:t>
      </w:r>
    </w:p>
    <w:p w:rsidR="00FD4AA2" w:rsidRPr="0040162D" w:rsidRDefault="00FD4AA2" w:rsidP="00FD4AA2">
      <w:pPr>
        <w:spacing w:after="0" w:line="240" w:lineRule="auto"/>
        <w:ind w:left="709" w:hanging="709"/>
        <w:jc w:val="both"/>
        <w:rPr>
          <w:rFonts w:ascii="Times New Roman" w:hAnsi="Times New Roman" w:cs="Times New Roman"/>
          <w:sz w:val="24"/>
          <w:szCs w:val="24"/>
        </w:rPr>
      </w:pPr>
      <w:proofErr w:type="spellStart"/>
      <w:r w:rsidRPr="0040162D">
        <w:rPr>
          <w:rFonts w:ascii="Times New Roman" w:hAnsi="Times New Roman" w:cs="Times New Roman"/>
          <w:sz w:val="24"/>
          <w:szCs w:val="24"/>
        </w:rPr>
        <w:t>Rouxel</w:t>
      </w:r>
      <w:proofErr w:type="spellEnd"/>
      <w:r w:rsidRPr="0040162D">
        <w:rPr>
          <w:rFonts w:ascii="Times New Roman" w:hAnsi="Times New Roman" w:cs="Times New Roman"/>
          <w:sz w:val="24"/>
          <w:szCs w:val="24"/>
        </w:rPr>
        <w:t xml:space="preserve">, A. &amp; Langlade, G. (2004). </w:t>
      </w:r>
      <w:r w:rsidRPr="0040162D">
        <w:rPr>
          <w:rFonts w:ascii="Times New Roman" w:hAnsi="Times New Roman" w:cs="Times New Roman"/>
          <w:i/>
          <w:sz w:val="24"/>
          <w:szCs w:val="24"/>
        </w:rPr>
        <w:t xml:space="preserve">Le sujet lecteur : lecture subjective et enseignement de la </w:t>
      </w:r>
      <w:r w:rsidRPr="0040162D">
        <w:rPr>
          <w:rFonts w:ascii="Times New Roman" w:hAnsi="Times New Roman"/>
          <w:i/>
          <w:iCs/>
          <w:sz w:val="24"/>
          <w:szCs w:val="24"/>
        </w:rPr>
        <w:t>littérature</w:t>
      </w:r>
      <w:r w:rsidRPr="0040162D">
        <w:rPr>
          <w:rFonts w:ascii="Times New Roman" w:hAnsi="Times New Roman" w:cs="Times New Roman"/>
          <w:sz w:val="24"/>
          <w:szCs w:val="24"/>
        </w:rPr>
        <w:t>. Rennes : Presses universitaires de Renne.</w:t>
      </w:r>
    </w:p>
    <w:p w:rsidR="00FD4AA2" w:rsidRDefault="00FD4AA2" w:rsidP="00FD4AA2">
      <w:pPr>
        <w:spacing w:after="0" w:line="240" w:lineRule="auto"/>
        <w:ind w:left="709" w:hanging="709"/>
        <w:jc w:val="both"/>
        <w:rPr>
          <w:rFonts w:ascii="Times New Roman" w:hAnsi="Times New Roman"/>
          <w:sz w:val="24"/>
          <w:szCs w:val="24"/>
        </w:rPr>
      </w:pPr>
      <w:proofErr w:type="spellStart"/>
      <w:r w:rsidRPr="000312A4">
        <w:rPr>
          <w:rFonts w:ascii="Times New Roman" w:hAnsi="Times New Roman"/>
          <w:sz w:val="24"/>
          <w:szCs w:val="24"/>
        </w:rPr>
        <w:t>Schneuwly</w:t>
      </w:r>
      <w:proofErr w:type="spellEnd"/>
      <w:r w:rsidRPr="000312A4">
        <w:rPr>
          <w:rFonts w:ascii="Times New Roman" w:hAnsi="Times New Roman"/>
          <w:sz w:val="24"/>
          <w:szCs w:val="24"/>
        </w:rPr>
        <w:t xml:space="preserve">, B. et J. </w:t>
      </w:r>
      <w:proofErr w:type="spellStart"/>
      <w:r w:rsidRPr="000312A4">
        <w:rPr>
          <w:rFonts w:ascii="Times New Roman" w:hAnsi="Times New Roman"/>
          <w:sz w:val="24"/>
          <w:szCs w:val="24"/>
        </w:rPr>
        <w:t>Dolz</w:t>
      </w:r>
      <w:proofErr w:type="spellEnd"/>
      <w:r w:rsidRPr="000312A4">
        <w:rPr>
          <w:rFonts w:ascii="Times New Roman" w:hAnsi="Times New Roman"/>
          <w:sz w:val="24"/>
          <w:szCs w:val="24"/>
        </w:rPr>
        <w:t xml:space="preserve"> (</w:t>
      </w:r>
      <w:proofErr w:type="spellStart"/>
      <w:r w:rsidRPr="000312A4">
        <w:rPr>
          <w:rFonts w:ascii="Times New Roman" w:hAnsi="Times New Roman"/>
          <w:sz w:val="24"/>
          <w:szCs w:val="24"/>
        </w:rPr>
        <w:t>dir</w:t>
      </w:r>
      <w:proofErr w:type="spellEnd"/>
      <w:r w:rsidRPr="000312A4">
        <w:rPr>
          <w:rFonts w:ascii="Times New Roman" w:hAnsi="Times New Roman"/>
          <w:sz w:val="24"/>
          <w:szCs w:val="24"/>
        </w:rPr>
        <w:t xml:space="preserve">.) (2009). </w:t>
      </w:r>
      <w:r w:rsidRPr="000312A4">
        <w:rPr>
          <w:rFonts w:ascii="Times New Roman" w:hAnsi="Times New Roman"/>
          <w:i/>
          <w:iCs/>
          <w:sz w:val="24"/>
          <w:szCs w:val="24"/>
        </w:rPr>
        <w:t xml:space="preserve">Des objets enseignés en classe de français. Le travail de l’enseignant sur la rédaction de textes argumentatifs et sur la subordonnée relative, </w:t>
      </w:r>
      <w:r w:rsidRPr="000312A4">
        <w:rPr>
          <w:rFonts w:ascii="Times New Roman" w:hAnsi="Times New Roman"/>
          <w:sz w:val="24"/>
          <w:szCs w:val="24"/>
        </w:rPr>
        <w:t>Rennes : PUR.</w:t>
      </w:r>
    </w:p>
    <w:p w:rsidR="00FD4AA2" w:rsidRPr="000312A4" w:rsidRDefault="00FD4AA2" w:rsidP="00FD4AA2">
      <w:pPr>
        <w:spacing w:after="0" w:line="240" w:lineRule="auto"/>
        <w:ind w:left="709" w:hanging="709"/>
        <w:jc w:val="both"/>
        <w:rPr>
          <w:rFonts w:ascii="Times New Roman" w:hAnsi="Times New Roman"/>
          <w:sz w:val="24"/>
          <w:szCs w:val="24"/>
        </w:rPr>
      </w:pPr>
      <w:r>
        <w:rPr>
          <w:rFonts w:ascii="Times New Roman" w:hAnsi="Times New Roman"/>
          <w:sz w:val="24"/>
          <w:szCs w:val="24"/>
        </w:rPr>
        <w:t>Simard, C.</w:t>
      </w:r>
      <w:r>
        <w:rPr>
          <w:rFonts w:ascii="Times New Roman" w:hAnsi="Times New Roman"/>
          <w:sz w:val="24"/>
          <w:szCs w:val="24"/>
          <w:lang w:val="fr-FR"/>
        </w:rPr>
        <w:t xml:space="preserve"> (1997). </w:t>
      </w:r>
      <w:r w:rsidRPr="004F5318">
        <w:rPr>
          <w:rFonts w:ascii="Times New Roman" w:hAnsi="Times New Roman"/>
          <w:i/>
          <w:sz w:val="24"/>
          <w:szCs w:val="24"/>
          <w:lang w:val="fr-FR"/>
        </w:rPr>
        <w:t>Éléments de didactique du français langue première</w:t>
      </w:r>
      <w:r>
        <w:rPr>
          <w:rFonts w:ascii="Times New Roman" w:hAnsi="Times New Roman"/>
          <w:sz w:val="24"/>
          <w:szCs w:val="24"/>
          <w:lang w:val="fr-FR"/>
        </w:rPr>
        <w:t>, Montréal : ERPI.</w:t>
      </w:r>
    </w:p>
    <w:p w:rsidR="00FD4AA2" w:rsidRPr="00FD4AA2" w:rsidRDefault="00FD4AA2" w:rsidP="00FD4AA2">
      <w:pPr>
        <w:pStyle w:val="Corpsdetexte"/>
        <w:spacing w:after="0"/>
        <w:ind w:left="540" w:hanging="540"/>
        <w:jc w:val="both"/>
        <w:rPr>
          <w:lang w:val="fr-CA"/>
        </w:rPr>
      </w:pPr>
      <w:r w:rsidRPr="000312A4">
        <w:t xml:space="preserve">Simard, C., Dufays, J.-L., </w:t>
      </w:r>
      <w:proofErr w:type="spellStart"/>
      <w:r w:rsidRPr="000312A4">
        <w:t>Dolz</w:t>
      </w:r>
      <w:proofErr w:type="spellEnd"/>
      <w:r w:rsidRPr="000312A4">
        <w:t xml:space="preserve">, J. et C. Garcia-Debanc (2010). </w:t>
      </w:r>
      <w:r w:rsidRPr="000312A4">
        <w:rPr>
          <w:i/>
        </w:rPr>
        <w:t>Didactique du français langue première</w:t>
      </w:r>
      <w:r w:rsidRPr="000312A4">
        <w:t>, Bruxelles : De Boeck</w:t>
      </w:r>
      <w:r w:rsidRPr="000312A4">
        <w:rPr>
          <w:lang w:val="fr-CA"/>
        </w:rPr>
        <w:t>.</w:t>
      </w:r>
    </w:p>
    <w:sectPr w:rsidR="00FD4AA2" w:rsidRPr="00FD4AA2">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AD1" w:rsidRDefault="007A0AD1" w:rsidP="00B81463">
      <w:pPr>
        <w:spacing w:after="0" w:line="240" w:lineRule="auto"/>
      </w:pPr>
      <w:r>
        <w:separator/>
      </w:r>
    </w:p>
  </w:endnote>
  <w:endnote w:type="continuationSeparator" w:id="0">
    <w:p w:rsidR="007A0AD1" w:rsidRDefault="007A0AD1" w:rsidP="00B8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E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209363"/>
      <w:docPartObj>
        <w:docPartGallery w:val="Page Numbers (Bottom of Page)"/>
        <w:docPartUnique/>
      </w:docPartObj>
    </w:sdtPr>
    <w:sdtContent>
      <w:p w:rsidR="00243006" w:rsidRDefault="00243006">
        <w:pPr>
          <w:pStyle w:val="Pieddepage"/>
          <w:jc w:val="center"/>
        </w:pPr>
        <w:r w:rsidRPr="009E27CB">
          <w:rPr>
            <w:rFonts w:ascii="Times New Roman" w:hAnsi="Times New Roman" w:cs="Times New Roman"/>
          </w:rPr>
          <w:fldChar w:fldCharType="begin"/>
        </w:r>
        <w:r w:rsidRPr="009E27CB">
          <w:rPr>
            <w:rFonts w:ascii="Times New Roman" w:hAnsi="Times New Roman" w:cs="Times New Roman"/>
          </w:rPr>
          <w:instrText>PAGE   \* MERGEFORMAT</w:instrText>
        </w:r>
        <w:r w:rsidRPr="009E27CB">
          <w:rPr>
            <w:rFonts w:ascii="Times New Roman" w:hAnsi="Times New Roman" w:cs="Times New Roman"/>
          </w:rPr>
          <w:fldChar w:fldCharType="separate"/>
        </w:r>
        <w:r w:rsidR="00505AA9" w:rsidRPr="00505AA9">
          <w:rPr>
            <w:rFonts w:ascii="Times New Roman" w:hAnsi="Times New Roman" w:cs="Times New Roman"/>
            <w:noProof/>
            <w:lang w:val="fr-FR"/>
          </w:rPr>
          <w:t>6</w:t>
        </w:r>
        <w:r w:rsidRPr="009E27CB">
          <w:rPr>
            <w:rFonts w:ascii="Times New Roman" w:hAnsi="Times New Roman" w:cs="Times New Roman"/>
          </w:rPr>
          <w:fldChar w:fldCharType="end"/>
        </w:r>
      </w:p>
    </w:sdtContent>
  </w:sdt>
  <w:p w:rsidR="00B81463" w:rsidRDefault="00B8146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AD1" w:rsidRDefault="007A0AD1" w:rsidP="00B81463">
      <w:pPr>
        <w:spacing w:after="0" w:line="240" w:lineRule="auto"/>
      </w:pPr>
      <w:r>
        <w:separator/>
      </w:r>
    </w:p>
  </w:footnote>
  <w:footnote w:type="continuationSeparator" w:id="0">
    <w:p w:rsidR="007A0AD1" w:rsidRDefault="007A0AD1" w:rsidP="00B81463">
      <w:pPr>
        <w:spacing w:after="0" w:line="240" w:lineRule="auto"/>
      </w:pPr>
      <w:r>
        <w:continuationSeparator/>
      </w:r>
    </w:p>
  </w:footnote>
  <w:footnote w:id="1">
    <w:p w:rsidR="00FD4AA2" w:rsidRPr="00444DB1" w:rsidRDefault="00FD4AA2" w:rsidP="00FD4AA2">
      <w:pPr>
        <w:pStyle w:val="Notedebasdepage"/>
        <w:jc w:val="both"/>
        <w:rPr>
          <w:rFonts w:ascii="Times New Roman" w:hAnsi="Times New Roman" w:cs="Times New Roman"/>
        </w:rPr>
      </w:pPr>
      <w:r w:rsidRPr="00444DB1">
        <w:rPr>
          <w:rStyle w:val="Appelnotedebasdep"/>
          <w:rFonts w:ascii="Times New Roman" w:hAnsi="Times New Roman" w:cs="Times New Roman"/>
        </w:rPr>
        <w:footnoteRef/>
      </w:r>
      <w:r w:rsidRPr="00444DB1">
        <w:rPr>
          <w:rFonts w:ascii="Times New Roman" w:hAnsi="Times New Roman" w:cs="Times New Roman"/>
        </w:rPr>
        <w:t xml:space="preserve"> Le secondaire québécois obligatoire est composé de deux cycles. Le 1</w:t>
      </w:r>
      <w:r w:rsidRPr="00444DB1">
        <w:rPr>
          <w:rFonts w:ascii="Times New Roman" w:hAnsi="Times New Roman" w:cs="Times New Roman"/>
          <w:vertAlign w:val="superscript"/>
        </w:rPr>
        <w:t>er</w:t>
      </w:r>
      <w:r w:rsidRPr="00444DB1">
        <w:rPr>
          <w:rFonts w:ascii="Times New Roman" w:hAnsi="Times New Roman" w:cs="Times New Roman"/>
        </w:rPr>
        <w:t xml:space="preserve"> cycle comprend les 1</w:t>
      </w:r>
      <w:r w:rsidRPr="00444DB1">
        <w:rPr>
          <w:rFonts w:ascii="Times New Roman" w:hAnsi="Times New Roman" w:cs="Times New Roman"/>
          <w:vertAlign w:val="superscript"/>
        </w:rPr>
        <w:t>re</w:t>
      </w:r>
      <w:r w:rsidRPr="00444DB1">
        <w:rPr>
          <w:rFonts w:ascii="Times New Roman" w:hAnsi="Times New Roman" w:cs="Times New Roman"/>
        </w:rPr>
        <w:t xml:space="preserve"> et 2</w:t>
      </w:r>
      <w:r w:rsidRPr="00444DB1">
        <w:rPr>
          <w:rFonts w:ascii="Times New Roman" w:hAnsi="Times New Roman" w:cs="Times New Roman"/>
          <w:vertAlign w:val="superscript"/>
        </w:rPr>
        <w:t>e</w:t>
      </w:r>
      <w:r>
        <w:rPr>
          <w:rFonts w:ascii="Times New Roman" w:hAnsi="Times New Roman" w:cs="Times New Roman"/>
        </w:rPr>
        <w:t xml:space="preserve"> secondaires : </w:t>
      </w:r>
      <w:r w:rsidRPr="00444DB1">
        <w:rPr>
          <w:rFonts w:ascii="Times New Roman" w:hAnsi="Times New Roman" w:cs="Times New Roman"/>
        </w:rPr>
        <w:t>élèves généralement âgés de 12 à 14 ans. Le 2</w:t>
      </w:r>
      <w:r w:rsidRPr="00444DB1">
        <w:rPr>
          <w:rFonts w:ascii="Times New Roman" w:hAnsi="Times New Roman" w:cs="Times New Roman"/>
          <w:vertAlign w:val="superscript"/>
        </w:rPr>
        <w:t>e</w:t>
      </w:r>
      <w:r w:rsidRPr="00444DB1">
        <w:rPr>
          <w:rFonts w:ascii="Times New Roman" w:hAnsi="Times New Roman" w:cs="Times New Roman"/>
        </w:rPr>
        <w:t xml:space="preserve"> cycle comprend les 3</w:t>
      </w:r>
      <w:r w:rsidRPr="00444DB1">
        <w:rPr>
          <w:rFonts w:ascii="Times New Roman" w:hAnsi="Times New Roman" w:cs="Times New Roman"/>
          <w:vertAlign w:val="superscript"/>
        </w:rPr>
        <w:t>e</w:t>
      </w:r>
      <w:r w:rsidRPr="00444DB1">
        <w:rPr>
          <w:rFonts w:ascii="Times New Roman" w:hAnsi="Times New Roman" w:cs="Times New Roman"/>
        </w:rPr>
        <w:t>, 4</w:t>
      </w:r>
      <w:r w:rsidRPr="00444DB1">
        <w:rPr>
          <w:rFonts w:ascii="Times New Roman" w:hAnsi="Times New Roman" w:cs="Times New Roman"/>
          <w:vertAlign w:val="superscript"/>
        </w:rPr>
        <w:t>e</w:t>
      </w:r>
      <w:r w:rsidRPr="00444DB1">
        <w:rPr>
          <w:rFonts w:ascii="Times New Roman" w:hAnsi="Times New Roman" w:cs="Times New Roman"/>
        </w:rPr>
        <w:t xml:space="preserve"> et 5</w:t>
      </w:r>
      <w:r w:rsidRPr="00444DB1">
        <w:rPr>
          <w:rFonts w:ascii="Times New Roman" w:hAnsi="Times New Roman" w:cs="Times New Roman"/>
          <w:vertAlign w:val="superscript"/>
        </w:rPr>
        <w:t>e</w:t>
      </w:r>
      <w:r w:rsidRPr="00444DB1">
        <w:rPr>
          <w:rFonts w:ascii="Times New Roman" w:hAnsi="Times New Roman" w:cs="Times New Roman"/>
        </w:rPr>
        <w:t xml:space="preserve"> secondaires</w:t>
      </w:r>
      <w:r>
        <w:rPr>
          <w:rFonts w:ascii="Times New Roman" w:hAnsi="Times New Roman" w:cs="Times New Roman"/>
        </w:rPr>
        <w:t xml:space="preserve"> : </w:t>
      </w:r>
      <w:r w:rsidRPr="00444DB1">
        <w:rPr>
          <w:rFonts w:ascii="Times New Roman" w:hAnsi="Times New Roman" w:cs="Times New Roman"/>
        </w:rPr>
        <w:t>élèves généralement âgés de 14 à 17 ans.</w:t>
      </w:r>
    </w:p>
  </w:footnote>
  <w:footnote w:id="2">
    <w:p w:rsidR="00FD4AA2" w:rsidRDefault="00FD4AA2" w:rsidP="00FD4AA2">
      <w:pPr>
        <w:pStyle w:val="Notedebasdepage"/>
        <w:jc w:val="both"/>
      </w:pPr>
      <w:r w:rsidRPr="00444DB1">
        <w:rPr>
          <w:rStyle w:val="Appelnotedebasdep"/>
          <w:rFonts w:ascii="Times New Roman" w:hAnsi="Times New Roman" w:cs="Times New Roman"/>
        </w:rPr>
        <w:footnoteRef/>
      </w:r>
      <w:r w:rsidRPr="00444DB1">
        <w:rPr>
          <w:rFonts w:ascii="Times New Roman" w:hAnsi="Times New Roman" w:cs="Times New Roman"/>
        </w:rPr>
        <w:t xml:space="preserve"> Voici quelques exemples</w:t>
      </w:r>
      <w:r>
        <w:rPr>
          <w:rFonts w:ascii="Times New Roman" w:hAnsi="Times New Roman" w:cs="Times New Roman"/>
        </w:rPr>
        <w:t xml:space="preserve"> des notions tirées de cette liste</w:t>
      </w:r>
      <w:r w:rsidRPr="00444DB1">
        <w:rPr>
          <w:rFonts w:ascii="Times New Roman" w:hAnsi="Times New Roman" w:cs="Times New Roman"/>
        </w:rPr>
        <w:t xml:space="preserve"> : classique, institution littéraire, auteur, intertextualité, procédé d’écriture, genres littéraires (narratifs, poétiques et dramatiques), temps, lieu, personnage, monologue intérieur, voix, rythme, sonorité, </w:t>
      </w:r>
      <w:r>
        <w:rPr>
          <w:rFonts w:ascii="Times New Roman" w:hAnsi="Times New Roman" w:cs="Times New Roman"/>
        </w:rPr>
        <w:t xml:space="preserve">didascalie, </w:t>
      </w:r>
      <w:r w:rsidRPr="00444DB1">
        <w:rPr>
          <w:rFonts w:ascii="Times New Roman" w:hAnsi="Times New Roman" w:cs="Times New Roman"/>
        </w:rPr>
        <w:t>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D68"/>
    <w:multiLevelType w:val="hybridMultilevel"/>
    <w:tmpl w:val="B64856CA"/>
    <w:lvl w:ilvl="0" w:tplc="4212093C">
      <w:start w:val="7"/>
      <w:numFmt w:val="bullet"/>
      <w:lvlText w:val="-"/>
      <w:lvlJc w:val="left"/>
      <w:pPr>
        <w:ind w:left="1077" w:hanging="360"/>
      </w:pPr>
      <w:rPr>
        <w:rFonts w:ascii="Calibri" w:eastAsia="Calibri" w:hAnsi="Calibri" w:cs="Times New Roman"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1">
    <w:nsid w:val="18C27472"/>
    <w:multiLevelType w:val="hybridMultilevel"/>
    <w:tmpl w:val="1BFE5ABA"/>
    <w:lvl w:ilvl="0" w:tplc="DC788808">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F1F0FCB"/>
    <w:multiLevelType w:val="hybridMultilevel"/>
    <w:tmpl w:val="DDA82D6E"/>
    <w:lvl w:ilvl="0" w:tplc="4588CFF8">
      <w:numFmt w:val="bullet"/>
      <w:lvlText w:val="-"/>
      <w:lvlJc w:val="left"/>
      <w:pPr>
        <w:ind w:left="720" w:hanging="360"/>
      </w:pPr>
      <w:rPr>
        <w:rFonts w:ascii="Times New Roman" w:eastAsiaTheme="minorHAnsi" w:hAnsi="Times New Roman"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572C7D3C"/>
    <w:multiLevelType w:val="hybridMultilevel"/>
    <w:tmpl w:val="BE2A0500"/>
    <w:lvl w:ilvl="0" w:tplc="4212093C">
      <w:start w:val="7"/>
      <w:numFmt w:val="bullet"/>
      <w:lvlText w:val="-"/>
      <w:lvlJc w:val="left"/>
      <w:pPr>
        <w:ind w:left="720" w:hanging="360"/>
      </w:pPr>
      <w:rPr>
        <w:rFonts w:ascii="Calibri" w:eastAsia="Calibri"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65A94E2F"/>
    <w:multiLevelType w:val="hybridMultilevel"/>
    <w:tmpl w:val="ABCAEB10"/>
    <w:lvl w:ilvl="0" w:tplc="920AF1FA">
      <w:start w:val="1"/>
      <w:numFmt w:val="decimal"/>
      <w:lvlText w:val="%1."/>
      <w:lvlJc w:val="left"/>
      <w:pPr>
        <w:ind w:left="1065" w:hanging="360"/>
      </w:pPr>
      <w:rPr>
        <w:rFonts w:hint="default"/>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5">
    <w:nsid w:val="702A5679"/>
    <w:multiLevelType w:val="hybridMultilevel"/>
    <w:tmpl w:val="B9404822"/>
    <w:lvl w:ilvl="0" w:tplc="D58CD756">
      <w:numFmt w:val="bullet"/>
      <w:lvlText w:val="-"/>
      <w:lvlJc w:val="left"/>
      <w:pPr>
        <w:ind w:left="720" w:hanging="360"/>
      </w:pPr>
      <w:rPr>
        <w:rFonts w:ascii="Calibri" w:eastAsiaTheme="minorHAnsi" w:hAnsi="Calibri"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DC0"/>
    <w:rsid w:val="001171FA"/>
    <w:rsid w:val="001869EE"/>
    <w:rsid w:val="00243006"/>
    <w:rsid w:val="002838BB"/>
    <w:rsid w:val="0030513F"/>
    <w:rsid w:val="003424D1"/>
    <w:rsid w:val="003D4852"/>
    <w:rsid w:val="0043224E"/>
    <w:rsid w:val="00492E4D"/>
    <w:rsid w:val="00505AA9"/>
    <w:rsid w:val="005D070B"/>
    <w:rsid w:val="006D5331"/>
    <w:rsid w:val="00792179"/>
    <w:rsid w:val="007A0AD1"/>
    <w:rsid w:val="007A4899"/>
    <w:rsid w:val="00902E47"/>
    <w:rsid w:val="009B3C4D"/>
    <w:rsid w:val="009E27CB"/>
    <w:rsid w:val="00AE0554"/>
    <w:rsid w:val="00AF04E9"/>
    <w:rsid w:val="00B81463"/>
    <w:rsid w:val="00B85DC0"/>
    <w:rsid w:val="00B90EAC"/>
    <w:rsid w:val="00D14B6F"/>
    <w:rsid w:val="00D16CBE"/>
    <w:rsid w:val="00EC75E4"/>
    <w:rsid w:val="00EF0C01"/>
    <w:rsid w:val="00F737B5"/>
    <w:rsid w:val="00F80487"/>
    <w:rsid w:val="00FD4AA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1463"/>
    <w:pPr>
      <w:tabs>
        <w:tab w:val="center" w:pos="4320"/>
        <w:tab w:val="right" w:pos="8640"/>
      </w:tabs>
      <w:spacing w:after="0" w:line="240" w:lineRule="auto"/>
    </w:pPr>
  </w:style>
  <w:style w:type="character" w:customStyle="1" w:styleId="En-tteCar">
    <w:name w:val="En-tête Car"/>
    <w:basedOn w:val="Policepardfaut"/>
    <w:link w:val="En-tte"/>
    <w:uiPriority w:val="99"/>
    <w:rsid w:val="00B81463"/>
  </w:style>
  <w:style w:type="paragraph" w:styleId="Pieddepage">
    <w:name w:val="footer"/>
    <w:basedOn w:val="Normal"/>
    <w:link w:val="PieddepageCar"/>
    <w:uiPriority w:val="99"/>
    <w:unhideWhenUsed/>
    <w:rsid w:val="00B8146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81463"/>
  </w:style>
  <w:style w:type="paragraph" w:styleId="Paragraphedeliste">
    <w:name w:val="List Paragraph"/>
    <w:basedOn w:val="Normal"/>
    <w:uiPriority w:val="34"/>
    <w:qFormat/>
    <w:rsid w:val="00FD4AA2"/>
    <w:pPr>
      <w:ind w:left="720"/>
      <w:contextualSpacing/>
    </w:pPr>
  </w:style>
  <w:style w:type="paragraph" w:styleId="Notedebasdepage">
    <w:name w:val="footnote text"/>
    <w:basedOn w:val="Normal"/>
    <w:link w:val="NotedebasdepageCar"/>
    <w:semiHidden/>
    <w:unhideWhenUsed/>
    <w:rsid w:val="00FD4AA2"/>
    <w:pPr>
      <w:spacing w:after="0" w:line="240" w:lineRule="auto"/>
    </w:pPr>
    <w:rPr>
      <w:sz w:val="20"/>
      <w:szCs w:val="20"/>
    </w:rPr>
  </w:style>
  <w:style w:type="character" w:customStyle="1" w:styleId="NotedebasdepageCar">
    <w:name w:val="Note de bas de page Car"/>
    <w:basedOn w:val="Policepardfaut"/>
    <w:link w:val="Notedebasdepage"/>
    <w:semiHidden/>
    <w:rsid w:val="00FD4AA2"/>
    <w:rPr>
      <w:sz w:val="20"/>
      <w:szCs w:val="20"/>
    </w:rPr>
  </w:style>
  <w:style w:type="character" w:styleId="Appelnotedebasdep">
    <w:name w:val="footnote reference"/>
    <w:basedOn w:val="Policepardfaut"/>
    <w:uiPriority w:val="99"/>
    <w:semiHidden/>
    <w:unhideWhenUsed/>
    <w:rsid w:val="00FD4AA2"/>
    <w:rPr>
      <w:vertAlign w:val="superscript"/>
    </w:rPr>
  </w:style>
  <w:style w:type="table" w:styleId="Grilledutableau">
    <w:name w:val="Table Grid"/>
    <w:basedOn w:val="TableauNormal"/>
    <w:uiPriority w:val="59"/>
    <w:rsid w:val="00FD4AA2"/>
    <w:pPr>
      <w:spacing w:after="0" w:line="240" w:lineRule="auto"/>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FD4AA2"/>
    <w:pPr>
      <w:spacing w:after="120" w:line="240" w:lineRule="auto"/>
    </w:pPr>
    <w:rPr>
      <w:rFonts w:ascii="Times New Roman" w:eastAsia="Times New Roman" w:hAnsi="Times New Roman" w:cs="Times New Roman"/>
      <w:sz w:val="24"/>
      <w:szCs w:val="24"/>
      <w:lang w:val="x-none" w:eastAsia="fr-FR"/>
    </w:rPr>
  </w:style>
  <w:style w:type="character" w:customStyle="1" w:styleId="CorpsdetexteCar">
    <w:name w:val="Corps de texte Car"/>
    <w:basedOn w:val="Policepardfaut"/>
    <w:link w:val="Corpsdetexte"/>
    <w:rsid w:val="00FD4AA2"/>
    <w:rPr>
      <w:rFonts w:ascii="Times New Roman" w:eastAsia="Times New Roman" w:hAnsi="Times New Roman" w:cs="Times New Roman"/>
      <w:sz w:val="24"/>
      <w:szCs w:val="24"/>
      <w:lang w:val="x-none" w:eastAsia="fr-FR"/>
    </w:rPr>
  </w:style>
  <w:style w:type="character" w:customStyle="1" w:styleId="ouvrage">
    <w:name w:val="ouvrage"/>
    <w:basedOn w:val="Policepardfaut"/>
    <w:rsid w:val="00FD4AA2"/>
  </w:style>
  <w:style w:type="character" w:customStyle="1" w:styleId="familyname">
    <w:name w:val="familyname"/>
    <w:rsid w:val="00FD4AA2"/>
  </w:style>
  <w:style w:type="character" w:customStyle="1" w:styleId="italique">
    <w:name w:val="italique"/>
    <w:basedOn w:val="Policepardfaut"/>
    <w:rsid w:val="00FD4AA2"/>
  </w:style>
  <w:style w:type="character" w:styleId="Accentuation">
    <w:name w:val="Emphasis"/>
    <w:uiPriority w:val="20"/>
    <w:qFormat/>
    <w:rsid w:val="00FD4AA2"/>
    <w:rPr>
      <w:i/>
      <w:iCs/>
    </w:rPr>
  </w:style>
  <w:style w:type="paragraph" w:customStyle="1" w:styleId="Standard">
    <w:name w:val="Standard"/>
    <w:rsid w:val="00FD4AA2"/>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fr-FR" w:eastAsia="zh-CN" w:bidi="hi-IN"/>
    </w:rPr>
  </w:style>
  <w:style w:type="paragraph" w:customStyle="1" w:styleId="DT-paragraphe">
    <w:name w:val="DT - paragraphe"/>
    <w:basedOn w:val="Normal"/>
    <w:uiPriority w:val="99"/>
    <w:rsid w:val="00FD4AA2"/>
    <w:pPr>
      <w:autoSpaceDE w:val="0"/>
      <w:autoSpaceDN w:val="0"/>
      <w:spacing w:before="160" w:after="0" w:line="240" w:lineRule="auto"/>
      <w:ind w:firstLine="311"/>
      <w:jc w:val="both"/>
    </w:pPr>
    <w:rPr>
      <w:rFonts w:ascii="Times" w:eastAsiaTheme="minorEastAsia" w:hAnsi="Times" w:cs="Times"/>
      <w:sz w:val="28"/>
      <w:szCs w:val="28"/>
      <w:lang w:val="fr-FR" w:eastAsia="fr-CA"/>
    </w:rPr>
  </w:style>
  <w:style w:type="paragraph" w:styleId="NormalWeb">
    <w:name w:val="Normal (Web)"/>
    <w:basedOn w:val="Normal"/>
    <w:uiPriority w:val="99"/>
    <w:semiHidden/>
    <w:unhideWhenUsed/>
    <w:rsid w:val="00FD4AA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FD4AA2"/>
  </w:style>
  <w:style w:type="character" w:customStyle="1" w:styleId="uppeccase">
    <w:name w:val="uppeccase"/>
    <w:basedOn w:val="Policepardfaut"/>
    <w:rsid w:val="00FD4A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1463"/>
    <w:pPr>
      <w:tabs>
        <w:tab w:val="center" w:pos="4320"/>
        <w:tab w:val="right" w:pos="8640"/>
      </w:tabs>
      <w:spacing w:after="0" w:line="240" w:lineRule="auto"/>
    </w:pPr>
  </w:style>
  <w:style w:type="character" w:customStyle="1" w:styleId="En-tteCar">
    <w:name w:val="En-tête Car"/>
    <w:basedOn w:val="Policepardfaut"/>
    <w:link w:val="En-tte"/>
    <w:uiPriority w:val="99"/>
    <w:rsid w:val="00B81463"/>
  </w:style>
  <w:style w:type="paragraph" w:styleId="Pieddepage">
    <w:name w:val="footer"/>
    <w:basedOn w:val="Normal"/>
    <w:link w:val="PieddepageCar"/>
    <w:uiPriority w:val="99"/>
    <w:unhideWhenUsed/>
    <w:rsid w:val="00B8146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81463"/>
  </w:style>
  <w:style w:type="paragraph" w:styleId="Paragraphedeliste">
    <w:name w:val="List Paragraph"/>
    <w:basedOn w:val="Normal"/>
    <w:uiPriority w:val="34"/>
    <w:qFormat/>
    <w:rsid w:val="00FD4AA2"/>
    <w:pPr>
      <w:ind w:left="720"/>
      <w:contextualSpacing/>
    </w:pPr>
  </w:style>
  <w:style w:type="paragraph" w:styleId="Notedebasdepage">
    <w:name w:val="footnote text"/>
    <w:basedOn w:val="Normal"/>
    <w:link w:val="NotedebasdepageCar"/>
    <w:semiHidden/>
    <w:unhideWhenUsed/>
    <w:rsid w:val="00FD4AA2"/>
    <w:pPr>
      <w:spacing w:after="0" w:line="240" w:lineRule="auto"/>
    </w:pPr>
    <w:rPr>
      <w:sz w:val="20"/>
      <w:szCs w:val="20"/>
    </w:rPr>
  </w:style>
  <w:style w:type="character" w:customStyle="1" w:styleId="NotedebasdepageCar">
    <w:name w:val="Note de bas de page Car"/>
    <w:basedOn w:val="Policepardfaut"/>
    <w:link w:val="Notedebasdepage"/>
    <w:semiHidden/>
    <w:rsid w:val="00FD4AA2"/>
    <w:rPr>
      <w:sz w:val="20"/>
      <w:szCs w:val="20"/>
    </w:rPr>
  </w:style>
  <w:style w:type="character" w:styleId="Appelnotedebasdep">
    <w:name w:val="footnote reference"/>
    <w:basedOn w:val="Policepardfaut"/>
    <w:uiPriority w:val="99"/>
    <w:semiHidden/>
    <w:unhideWhenUsed/>
    <w:rsid w:val="00FD4AA2"/>
    <w:rPr>
      <w:vertAlign w:val="superscript"/>
    </w:rPr>
  </w:style>
  <w:style w:type="table" w:styleId="Grilledutableau">
    <w:name w:val="Table Grid"/>
    <w:basedOn w:val="TableauNormal"/>
    <w:uiPriority w:val="59"/>
    <w:rsid w:val="00FD4AA2"/>
    <w:pPr>
      <w:spacing w:after="0" w:line="240" w:lineRule="auto"/>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FD4AA2"/>
    <w:pPr>
      <w:spacing w:after="120" w:line="240" w:lineRule="auto"/>
    </w:pPr>
    <w:rPr>
      <w:rFonts w:ascii="Times New Roman" w:eastAsia="Times New Roman" w:hAnsi="Times New Roman" w:cs="Times New Roman"/>
      <w:sz w:val="24"/>
      <w:szCs w:val="24"/>
      <w:lang w:val="x-none" w:eastAsia="fr-FR"/>
    </w:rPr>
  </w:style>
  <w:style w:type="character" w:customStyle="1" w:styleId="CorpsdetexteCar">
    <w:name w:val="Corps de texte Car"/>
    <w:basedOn w:val="Policepardfaut"/>
    <w:link w:val="Corpsdetexte"/>
    <w:rsid w:val="00FD4AA2"/>
    <w:rPr>
      <w:rFonts w:ascii="Times New Roman" w:eastAsia="Times New Roman" w:hAnsi="Times New Roman" w:cs="Times New Roman"/>
      <w:sz w:val="24"/>
      <w:szCs w:val="24"/>
      <w:lang w:val="x-none" w:eastAsia="fr-FR"/>
    </w:rPr>
  </w:style>
  <w:style w:type="character" w:customStyle="1" w:styleId="ouvrage">
    <w:name w:val="ouvrage"/>
    <w:basedOn w:val="Policepardfaut"/>
    <w:rsid w:val="00FD4AA2"/>
  </w:style>
  <w:style w:type="character" w:customStyle="1" w:styleId="familyname">
    <w:name w:val="familyname"/>
    <w:rsid w:val="00FD4AA2"/>
  </w:style>
  <w:style w:type="character" w:customStyle="1" w:styleId="italique">
    <w:name w:val="italique"/>
    <w:basedOn w:val="Policepardfaut"/>
    <w:rsid w:val="00FD4AA2"/>
  </w:style>
  <w:style w:type="character" w:styleId="Accentuation">
    <w:name w:val="Emphasis"/>
    <w:uiPriority w:val="20"/>
    <w:qFormat/>
    <w:rsid w:val="00FD4AA2"/>
    <w:rPr>
      <w:i/>
      <w:iCs/>
    </w:rPr>
  </w:style>
  <w:style w:type="paragraph" w:customStyle="1" w:styleId="Standard">
    <w:name w:val="Standard"/>
    <w:rsid w:val="00FD4AA2"/>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fr-FR" w:eastAsia="zh-CN" w:bidi="hi-IN"/>
    </w:rPr>
  </w:style>
  <w:style w:type="paragraph" w:customStyle="1" w:styleId="DT-paragraphe">
    <w:name w:val="DT - paragraphe"/>
    <w:basedOn w:val="Normal"/>
    <w:uiPriority w:val="99"/>
    <w:rsid w:val="00FD4AA2"/>
    <w:pPr>
      <w:autoSpaceDE w:val="0"/>
      <w:autoSpaceDN w:val="0"/>
      <w:spacing w:before="160" w:after="0" w:line="240" w:lineRule="auto"/>
      <w:ind w:firstLine="311"/>
      <w:jc w:val="both"/>
    </w:pPr>
    <w:rPr>
      <w:rFonts w:ascii="Times" w:eastAsiaTheme="minorEastAsia" w:hAnsi="Times" w:cs="Times"/>
      <w:sz w:val="28"/>
      <w:szCs w:val="28"/>
      <w:lang w:val="fr-FR" w:eastAsia="fr-CA"/>
    </w:rPr>
  </w:style>
  <w:style w:type="paragraph" w:styleId="NormalWeb">
    <w:name w:val="Normal (Web)"/>
    <w:basedOn w:val="Normal"/>
    <w:uiPriority w:val="99"/>
    <w:semiHidden/>
    <w:unhideWhenUsed/>
    <w:rsid w:val="00FD4AA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FD4AA2"/>
  </w:style>
  <w:style w:type="character" w:customStyle="1" w:styleId="uppeccase">
    <w:name w:val="uppeccase"/>
    <w:basedOn w:val="Policepardfaut"/>
    <w:rsid w:val="00FD4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49715">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AFC52-9319-430C-A088-DC9AC336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2606</Words>
  <Characters>14336</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anonyme</dc:creator>
  <cp:lastModifiedBy>anonyme</cp:lastModifiedBy>
  <cp:revision>14</cp:revision>
  <dcterms:created xsi:type="dcterms:W3CDTF">2014-06-22T19:07:00Z</dcterms:created>
  <dcterms:modified xsi:type="dcterms:W3CDTF">2015-09-09T20:33:00Z</dcterms:modified>
</cp:coreProperties>
</file>